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C32B" w14:textId="77777777" w:rsidR="00B3722B" w:rsidRDefault="00B3722B">
      <w:pPr>
        <w:rPr>
          <w:rFonts w:ascii="Arial" w:hAnsi="Arial" w:cs="Arial"/>
          <w:sz w:val="20"/>
          <w:szCs w:val="20"/>
        </w:rPr>
      </w:pPr>
    </w:p>
    <w:p w14:paraId="1B1F174C" w14:textId="77777777" w:rsidR="00B3722B" w:rsidRPr="0085358E" w:rsidRDefault="00B3722B" w:rsidP="00B3722B">
      <w:pPr>
        <w:jc w:val="right"/>
        <w:rPr>
          <w:b/>
          <w:sz w:val="32"/>
        </w:rPr>
      </w:pPr>
    </w:p>
    <w:p w14:paraId="12CD8DD0" w14:textId="77777777" w:rsidR="00B3722B" w:rsidRPr="0085358E" w:rsidRDefault="00B3722B" w:rsidP="00B3722B">
      <w:pPr>
        <w:jc w:val="right"/>
        <w:rPr>
          <w:b/>
          <w:sz w:val="32"/>
        </w:rPr>
      </w:pPr>
    </w:p>
    <w:p w14:paraId="72C617D0" w14:textId="77777777" w:rsidR="00B3722B" w:rsidRPr="006817EB" w:rsidRDefault="00B3722B" w:rsidP="00B3722B">
      <w:pPr>
        <w:rPr>
          <w:rFonts w:ascii="Arial" w:hAnsi="Arial" w:cs="Arial"/>
        </w:rPr>
      </w:pPr>
    </w:p>
    <w:p w14:paraId="348C69B2" w14:textId="77777777" w:rsidR="00B3722B" w:rsidRPr="006817EB" w:rsidRDefault="00B3722B" w:rsidP="00B3722B">
      <w:pPr>
        <w:rPr>
          <w:rFonts w:ascii="Arial" w:hAnsi="Arial" w:cs="Arial"/>
        </w:rPr>
      </w:pPr>
    </w:p>
    <w:p w14:paraId="09BF9122" w14:textId="30786DF2" w:rsidR="003C209B" w:rsidRPr="00425519" w:rsidRDefault="003C209B" w:rsidP="00CB4529">
      <w:pPr>
        <w:pStyle w:val="TitlePageHeading"/>
        <w:jc w:val="center"/>
        <w:rPr>
          <w:rFonts w:cs="Arial"/>
          <w:b w:val="0"/>
          <w:i/>
          <w:sz w:val="28"/>
          <w:szCs w:val="28"/>
        </w:rPr>
      </w:pPr>
      <w:r w:rsidRPr="00425519">
        <w:rPr>
          <w:rFonts w:cs="Arial"/>
          <w:b w:val="0"/>
          <w:i/>
          <w:sz w:val="28"/>
          <w:szCs w:val="28"/>
        </w:rPr>
        <w:t xml:space="preserve">CNOOC </w:t>
      </w:r>
      <w:r w:rsidR="00E97330">
        <w:rPr>
          <w:rFonts w:cs="Arial"/>
          <w:b w:val="0"/>
          <w:i/>
          <w:sz w:val="28"/>
          <w:szCs w:val="28"/>
        </w:rPr>
        <w:t>Petroleum North America</w:t>
      </w:r>
    </w:p>
    <w:p w14:paraId="152F7310" w14:textId="77777777" w:rsidR="00F27CCD" w:rsidRDefault="00F27CCD" w:rsidP="00CB4529">
      <w:pPr>
        <w:pStyle w:val="TitlePageHeading"/>
        <w:jc w:val="center"/>
        <w:rPr>
          <w:rFonts w:cs="Arial"/>
          <w:sz w:val="40"/>
        </w:rPr>
      </w:pPr>
      <w:r>
        <w:rPr>
          <w:rFonts w:cs="Arial"/>
          <w:sz w:val="40"/>
        </w:rPr>
        <w:t xml:space="preserve">Procedural </w:t>
      </w:r>
      <w:r w:rsidR="003F4AB3">
        <w:rPr>
          <w:rFonts w:cs="Arial"/>
          <w:sz w:val="40"/>
        </w:rPr>
        <w:t>Aid</w:t>
      </w:r>
    </w:p>
    <w:p w14:paraId="585DD8A5" w14:textId="77777777" w:rsidR="00FB282C" w:rsidRDefault="003C209B" w:rsidP="00CB4529">
      <w:pPr>
        <w:pStyle w:val="TitlePageHeading"/>
        <w:jc w:val="center"/>
        <w:rPr>
          <w:rFonts w:cs="Arial"/>
          <w:sz w:val="40"/>
        </w:rPr>
      </w:pPr>
      <w:r>
        <w:rPr>
          <w:rFonts w:cs="Arial"/>
          <w:sz w:val="40"/>
        </w:rPr>
        <w:t>f</w:t>
      </w:r>
      <w:r w:rsidR="00FB282C">
        <w:rPr>
          <w:rFonts w:cs="Arial"/>
          <w:sz w:val="40"/>
        </w:rPr>
        <w:t>or</w:t>
      </w:r>
    </w:p>
    <w:p w14:paraId="234D15BF" w14:textId="77777777" w:rsidR="00FB282C" w:rsidRPr="00616A31" w:rsidRDefault="00616A31" w:rsidP="00CB4529">
      <w:pPr>
        <w:pStyle w:val="TitlePageHeading"/>
        <w:jc w:val="center"/>
        <w:rPr>
          <w:rFonts w:cs="Arial"/>
          <w:sz w:val="40"/>
        </w:rPr>
      </w:pPr>
      <w:r w:rsidRPr="00616A31">
        <w:rPr>
          <w:rFonts w:cs="Arial"/>
          <w:sz w:val="40"/>
        </w:rPr>
        <w:t>Respectful Workplace</w:t>
      </w:r>
    </w:p>
    <w:p w14:paraId="5F481820" w14:textId="77777777" w:rsidR="00B3722B" w:rsidRPr="006817EB" w:rsidRDefault="00B3722B" w:rsidP="00B3722B">
      <w:pPr>
        <w:rPr>
          <w:rFonts w:ascii="Arial" w:hAnsi="Arial" w:cs="Arial"/>
        </w:rPr>
      </w:pPr>
    </w:p>
    <w:p w14:paraId="6BD2785C" w14:textId="77777777" w:rsidR="000E5A59" w:rsidRDefault="000E5A59" w:rsidP="00213C03">
      <w:pPr>
        <w:shd w:val="clear" w:color="auto" w:fill="FFFFFF"/>
        <w:jc w:val="center"/>
        <w:rPr>
          <w:rFonts w:ascii="Arial" w:hAnsi="Arial" w:cs="Arial"/>
          <w:i/>
        </w:rPr>
      </w:pPr>
    </w:p>
    <w:p w14:paraId="0460617A" w14:textId="77777777" w:rsidR="000E5A59" w:rsidRDefault="00213C03" w:rsidP="00213C03">
      <w:pPr>
        <w:shd w:val="clear" w:color="auto" w:fill="FFFFFF"/>
        <w:jc w:val="center"/>
        <w:rPr>
          <w:rFonts w:ascii="Arial" w:hAnsi="Arial" w:cs="Arial"/>
          <w:i/>
        </w:rPr>
      </w:pPr>
      <w:r w:rsidRPr="0049697F">
        <w:rPr>
          <w:rFonts w:ascii="Arial" w:hAnsi="Arial" w:cs="Arial"/>
          <w:i/>
        </w:rPr>
        <w:t xml:space="preserve">Conformance with this </w:t>
      </w:r>
      <w:r>
        <w:rPr>
          <w:rFonts w:ascii="Arial" w:hAnsi="Arial" w:cs="Arial"/>
          <w:i/>
        </w:rPr>
        <w:t>Procedural Aid</w:t>
      </w:r>
      <w:r w:rsidRPr="0049697F">
        <w:rPr>
          <w:rFonts w:ascii="Arial" w:hAnsi="Arial" w:cs="Arial"/>
          <w:i/>
        </w:rPr>
        <w:t xml:space="preserve"> is mandatory. </w:t>
      </w:r>
    </w:p>
    <w:p w14:paraId="00884922" w14:textId="77777777" w:rsidR="00213C03" w:rsidRPr="0049697F" w:rsidRDefault="00213C03" w:rsidP="00213C03">
      <w:pPr>
        <w:shd w:val="clear" w:color="auto" w:fill="FFFFFF"/>
        <w:jc w:val="center"/>
        <w:rPr>
          <w:rFonts w:ascii="Arial" w:hAnsi="Arial" w:cs="Arial"/>
          <w:i/>
        </w:rPr>
      </w:pPr>
      <w:r w:rsidRPr="0049697F">
        <w:rPr>
          <w:rFonts w:ascii="Arial" w:hAnsi="Arial" w:cs="Arial"/>
          <w:i/>
        </w:rPr>
        <w:t>You may not ‘opt-out’ of any requirement identified herein.</w:t>
      </w:r>
    </w:p>
    <w:p w14:paraId="076A5F98" w14:textId="77777777" w:rsidR="00B3722B" w:rsidRPr="00ED434E" w:rsidRDefault="00B3722B" w:rsidP="00ED434E">
      <w:pPr>
        <w:jc w:val="center"/>
        <w:rPr>
          <w:rFonts w:ascii="Arial" w:hAnsi="Arial" w:cs="Arial"/>
          <w:b/>
          <w:bCs/>
        </w:rPr>
      </w:pPr>
    </w:p>
    <w:tbl>
      <w:tblPr>
        <w:tblW w:w="923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80"/>
        <w:gridCol w:w="2790"/>
        <w:gridCol w:w="2250"/>
        <w:gridCol w:w="415"/>
        <w:gridCol w:w="450"/>
        <w:gridCol w:w="450"/>
        <w:gridCol w:w="450"/>
        <w:gridCol w:w="450"/>
      </w:tblGrid>
      <w:tr w:rsidR="00000CE4" w:rsidRPr="003F61E4" w14:paraId="13EDE319" w14:textId="77777777" w:rsidTr="003C209B">
        <w:trPr>
          <w:trHeight w:val="284"/>
        </w:trPr>
        <w:tc>
          <w:tcPr>
            <w:tcW w:w="1980" w:type="dxa"/>
            <w:vAlign w:val="center"/>
          </w:tcPr>
          <w:p w14:paraId="0A949A13" w14:textId="77777777" w:rsidR="00000CE4" w:rsidRPr="003F61E4" w:rsidRDefault="00000CE4" w:rsidP="00000CE4">
            <w:pPr>
              <w:ind w:left="-86"/>
              <w:jc w:val="center"/>
              <w:rPr>
                <w:rFonts w:ascii="Arial" w:hAnsi="Arial" w:cs="Arial"/>
                <w:b/>
                <w:bCs/>
                <w:color w:val="000000"/>
                <w:sz w:val="22"/>
                <w:szCs w:val="22"/>
              </w:rPr>
            </w:pPr>
          </w:p>
          <w:p w14:paraId="01E76F52" w14:textId="77777777" w:rsidR="00000CE4" w:rsidRPr="00F63FAA" w:rsidRDefault="00000CE4" w:rsidP="00000CE4">
            <w:pPr>
              <w:ind w:left="-86"/>
              <w:jc w:val="center"/>
              <w:rPr>
                <w:rFonts w:ascii="Arial" w:hAnsi="Arial" w:cs="Arial"/>
                <w:b/>
                <w:bCs/>
                <w:color w:val="000000"/>
                <w:sz w:val="22"/>
                <w:szCs w:val="22"/>
              </w:rPr>
            </w:pPr>
            <w:r w:rsidRPr="00F63FAA">
              <w:rPr>
                <w:rFonts w:ascii="Arial" w:hAnsi="Arial" w:cs="Arial"/>
                <w:b/>
                <w:bCs/>
                <w:color w:val="000000"/>
                <w:sz w:val="22"/>
                <w:szCs w:val="22"/>
              </w:rPr>
              <w:t>Accountable Group:</w:t>
            </w:r>
          </w:p>
          <w:p w14:paraId="249563D6" w14:textId="77777777" w:rsidR="00000CE4" w:rsidRPr="00712DEE" w:rsidRDefault="00000CE4" w:rsidP="00000CE4">
            <w:pPr>
              <w:ind w:left="-86"/>
              <w:jc w:val="center"/>
              <w:rPr>
                <w:rFonts w:ascii="Arial" w:hAnsi="Arial" w:cs="Arial"/>
                <w:b/>
                <w:bCs/>
                <w:color w:val="000000"/>
                <w:sz w:val="22"/>
                <w:szCs w:val="22"/>
              </w:rPr>
            </w:pPr>
          </w:p>
        </w:tc>
        <w:sdt>
          <w:sdtPr>
            <w:rPr>
              <w:rFonts w:ascii="Arial" w:hAnsi="Arial" w:cs="Arial"/>
              <w:bCs/>
              <w:iCs/>
              <w:color w:val="000000" w:themeColor="text1"/>
              <w:sz w:val="20"/>
              <w:szCs w:val="20"/>
            </w:rPr>
            <w:id w:val="337812128"/>
            <w:placeholder>
              <w:docPart w:val="529A6AEC59F9457C8862A2CA135E11E4"/>
            </w:placeholder>
            <w:dropDownList>
              <w:listItem w:displayText="CEO - North America" w:value="CEO - North America"/>
              <w:listItem w:displayText="CI Business Development Centre" w:value="CI Business Development Centre"/>
              <w:listItem w:displayText="COO - North America" w:value="COO - North America"/>
              <w:listItem w:displayText="NA Administration" w:value="NA Administration"/>
              <w:listItem w:displayText="NA Canadian Non-OP" w:value="NA Canadian Non-OP"/>
              <w:listItem w:displayText="NA Development &amp; Production" w:value="NA Development &amp; Production"/>
              <w:listItem w:displayText="NA Drilling &amp; Completions" w:value="NA Drilling &amp; Completions"/>
              <w:listItem w:displayText="NA Finance" w:value="NA Finance"/>
              <w:listItem w:displayText="NA HSE" w:value="NA HSE"/>
              <w:listItem w:displayText="NA Human Resources" w:value="NA Human Resources"/>
              <w:listItem w:displayText="NA Information Technology" w:value="NA Information Technology"/>
              <w:listItem w:displayText="NA Legal" w:value="NA Legal"/>
              <w:listItem w:displayText="NA Major Projects" w:value="NA Major Projects"/>
              <w:listItem w:displayText="NA Marketing" w:value="NA Marketing"/>
              <w:listItem w:displayText="NA Operations" w:value="NA Operations"/>
              <w:listItem w:displayText="NA SCM" w:value="NA SCM"/>
              <w:listItem w:displayText="NA US Shale" w:value="NA US Shale"/>
              <w:listItem w:displayText="TSC - Exploration" w:value="TSC - Exploration"/>
              <w:listItem w:displayText="TSC - Oil Sands" w:value="TSC - Oil Sands"/>
            </w:dropDownList>
          </w:sdtPr>
          <w:sdtContent>
            <w:tc>
              <w:tcPr>
                <w:tcW w:w="2790" w:type="dxa"/>
                <w:vAlign w:val="center"/>
              </w:tcPr>
              <w:p w14:paraId="1223D1CD" w14:textId="1AC44997" w:rsidR="00000CE4" w:rsidRPr="00712DEE" w:rsidRDefault="00000CE4" w:rsidP="00000CE4">
                <w:pPr>
                  <w:ind w:left="-86"/>
                  <w:jc w:val="center"/>
                  <w:rPr>
                    <w:rFonts w:ascii="Arial" w:hAnsi="Arial" w:cs="Arial"/>
                    <w:bCs/>
                    <w:i/>
                    <w:color w:val="BFBFBF"/>
                    <w:sz w:val="22"/>
                    <w:szCs w:val="22"/>
                  </w:rPr>
                </w:pPr>
                <w:r>
                  <w:rPr>
                    <w:rFonts w:ascii="Arial" w:hAnsi="Arial" w:cs="Arial"/>
                    <w:bCs/>
                    <w:iCs/>
                    <w:color w:val="000000" w:themeColor="text1"/>
                    <w:sz w:val="20"/>
                    <w:szCs w:val="20"/>
                  </w:rPr>
                  <w:t>NA Human Resources</w:t>
                </w:r>
              </w:p>
            </w:tc>
          </w:sdtContent>
        </w:sdt>
        <w:tc>
          <w:tcPr>
            <w:tcW w:w="2250" w:type="dxa"/>
            <w:vAlign w:val="center"/>
          </w:tcPr>
          <w:p w14:paraId="03345CC6" w14:textId="4F4DB588" w:rsidR="00000CE4" w:rsidRPr="00712DEE" w:rsidRDefault="00000CE4" w:rsidP="00000CE4">
            <w:pPr>
              <w:ind w:left="-86"/>
              <w:jc w:val="center"/>
              <w:rPr>
                <w:rFonts w:ascii="Arial" w:hAnsi="Arial" w:cs="Arial"/>
                <w:b/>
                <w:bCs/>
                <w:color w:val="000000"/>
                <w:sz w:val="22"/>
                <w:szCs w:val="22"/>
              </w:rPr>
            </w:pPr>
            <w:r w:rsidRPr="00896593">
              <w:rPr>
                <w:rFonts w:ascii="Arial" w:hAnsi="Arial" w:cs="Arial"/>
                <w:b/>
                <w:bCs/>
                <w:iCs/>
                <w:color w:val="000000" w:themeColor="text1"/>
                <w:sz w:val="22"/>
                <w:szCs w:val="22"/>
              </w:rPr>
              <w:t>Responsible Group:</w:t>
            </w:r>
          </w:p>
        </w:tc>
        <w:sdt>
          <w:sdtPr>
            <w:rPr>
              <w:rFonts w:ascii="Arial" w:hAnsi="Arial" w:cs="Arial"/>
              <w:bCs/>
              <w:iCs/>
              <w:color w:val="000000" w:themeColor="text1"/>
              <w:sz w:val="20"/>
              <w:szCs w:val="20"/>
            </w:rPr>
            <w:id w:val="495619028"/>
            <w:placeholder>
              <w:docPart w:val="5A030573B56744B592FF3C48C87B824E"/>
            </w:placeholder>
            <w:dropDownList>
              <w:listItem w:displayText="CEO - North America" w:value="CEO - North America"/>
              <w:listItem w:displayText="CI Business Development Centre" w:value="CI Business Development Centre"/>
              <w:listItem w:displayText="COO - North America" w:value="COO - North America"/>
              <w:listItem w:displayText="NA Administration" w:value="NA Administration"/>
              <w:listItem w:displayText="NA Canadian Non-OP" w:value="NA Canadian Non-OP"/>
              <w:listItem w:displayText="NA Development &amp; Production" w:value="NA Development &amp; Production"/>
              <w:listItem w:displayText="NA Drilling &amp; Completions" w:value="NA Drilling &amp; Completions"/>
              <w:listItem w:displayText="NA Finance" w:value="NA Finance"/>
              <w:listItem w:displayText="NA HSE" w:value="NA HSE"/>
              <w:listItem w:displayText="NA Human Resources" w:value="NA Human Resources"/>
              <w:listItem w:displayText="NA Information Technology" w:value="NA Information Technology"/>
              <w:listItem w:displayText="NA Legal" w:value="NA Legal"/>
              <w:listItem w:displayText="NA Major Projects" w:value="NA Major Projects"/>
              <w:listItem w:displayText="NA Marketing" w:value="NA Marketing"/>
              <w:listItem w:displayText="NA Operations" w:value="NA Operations"/>
              <w:listItem w:displayText="NA SCM" w:value="NA SCM"/>
              <w:listItem w:displayText="NA US Shale" w:value="NA US Shale"/>
              <w:listItem w:displayText="TSC - Exploration" w:value="TSC - Exploration"/>
              <w:listItem w:displayText="TSC - Oil Sands" w:value="TSC - Oil Sands"/>
            </w:dropDownList>
          </w:sdtPr>
          <w:sdtContent>
            <w:tc>
              <w:tcPr>
                <w:tcW w:w="2215" w:type="dxa"/>
                <w:gridSpan w:val="5"/>
                <w:vAlign w:val="center"/>
              </w:tcPr>
              <w:p w14:paraId="0AD7CD5B" w14:textId="1A1EA6EA" w:rsidR="00000CE4" w:rsidRPr="00712DEE" w:rsidRDefault="00000CE4" w:rsidP="00000CE4">
                <w:pPr>
                  <w:ind w:left="-86"/>
                  <w:jc w:val="center"/>
                  <w:rPr>
                    <w:rFonts w:ascii="Arial" w:hAnsi="Arial" w:cs="Arial"/>
                    <w:bCs/>
                    <w:color w:val="000000"/>
                    <w:sz w:val="22"/>
                    <w:szCs w:val="22"/>
                  </w:rPr>
                </w:pPr>
                <w:r>
                  <w:rPr>
                    <w:rFonts w:ascii="Arial" w:hAnsi="Arial" w:cs="Arial"/>
                    <w:bCs/>
                    <w:iCs/>
                    <w:color w:val="000000" w:themeColor="text1"/>
                    <w:sz w:val="20"/>
                    <w:szCs w:val="20"/>
                  </w:rPr>
                  <w:t>NA Human Resources</w:t>
                </w:r>
              </w:p>
            </w:tc>
          </w:sdtContent>
        </w:sdt>
      </w:tr>
      <w:tr w:rsidR="003F61E4" w:rsidRPr="003F61E4" w14:paraId="7FC5B5CB" w14:textId="77777777" w:rsidTr="003C209B">
        <w:trPr>
          <w:trHeight w:val="714"/>
        </w:trPr>
        <w:tc>
          <w:tcPr>
            <w:tcW w:w="1980" w:type="dxa"/>
            <w:vAlign w:val="center"/>
          </w:tcPr>
          <w:p w14:paraId="282DE1AF" w14:textId="77777777" w:rsidR="003F61E4" w:rsidRPr="003F61E4" w:rsidRDefault="003F61E4" w:rsidP="001C3FE6">
            <w:pPr>
              <w:ind w:left="-86"/>
              <w:jc w:val="center"/>
              <w:rPr>
                <w:rFonts w:ascii="Arial" w:hAnsi="Arial" w:cs="Arial"/>
                <w:b/>
                <w:bCs/>
                <w:color w:val="000000"/>
                <w:sz w:val="22"/>
                <w:szCs w:val="22"/>
              </w:rPr>
            </w:pPr>
            <w:r w:rsidRPr="003F61E4">
              <w:rPr>
                <w:rFonts w:ascii="Arial" w:hAnsi="Arial" w:cs="Arial"/>
                <w:b/>
                <w:bCs/>
                <w:color w:val="000000"/>
                <w:sz w:val="22"/>
                <w:szCs w:val="22"/>
              </w:rPr>
              <w:t>Publish Date:</w:t>
            </w:r>
          </w:p>
        </w:tc>
        <w:sdt>
          <w:sdtPr>
            <w:rPr>
              <w:rFonts w:ascii="Arial" w:hAnsi="Arial" w:cs="Arial"/>
              <w:bCs/>
              <w:sz w:val="20"/>
              <w:szCs w:val="20"/>
              <w:lang w:val="en-GB"/>
            </w:rPr>
            <w:id w:val="-1717803417"/>
            <w:placeholder>
              <w:docPart w:val="1B6580BBAF53403C85CE5B8AAC19B3E9"/>
            </w:placeholder>
            <w:date w:fullDate="2024-06-06T00:00:00Z">
              <w:dateFormat w:val="d-MMM-yy"/>
              <w:lid w:val="en-US"/>
              <w:storeMappedDataAs w:val="dateTime"/>
              <w:calendar w:val="gregorian"/>
            </w:date>
          </w:sdtPr>
          <w:sdtContent>
            <w:tc>
              <w:tcPr>
                <w:tcW w:w="2790" w:type="dxa"/>
                <w:vAlign w:val="center"/>
              </w:tcPr>
              <w:p w14:paraId="0337B63B" w14:textId="6987F6A5" w:rsidR="003F61E4" w:rsidRPr="00712DEE" w:rsidRDefault="00407123" w:rsidP="00D01160">
                <w:pPr>
                  <w:jc w:val="center"/>
                  <w:rPr>
                    <w:rFonts w:ascii="Arial" w:hAnsi="Arial" w:cs="Arial"/>
                    <w:bCs/>
                    <w:color w:val="A6A6A6" w:themeColor="background1" w:themeShade="A6"/>
                    <w:sz w:val="20"/>
                    <w:szCs w:val="20"/>
                  </w:rPr>
                </w:pPr>
                <w:r>
                  <w:rPr>
                    <w:rFonts w:ascii="Arial" w:hAnsi="Arial" w:cs="Arial"/>
                    <w:bCs/>
                    <w:sz w:val="20"/>
                    <w:szCs w:val="20"/>
                  </w:rPr>
                  <w:t>6-Jun-24</w:t>
                </w:r>
              </w:p>
            </w:tc>
          </w:sdtContent>
        </w:sdt>
        <w:tc>
          <w:tcPr>
            <w:tcW w:w="2250" w:type="dxa"/>
            <w:vAlign w:val="center"/>
          </w:tcPr>
          <w:p w14:paraId="0B56A162" w14:textId="77777777" w:rsidR="003F61E4" w:rsidRPr="00712DEE" w:rsidRDefault="000D0341" w:rsidP="001C3FE6">
            <w:pPr>
              <w:ind w:left="-86"/>
              <w:jc w:val="center"/>
              <w:rPr>
                <w:rFonts w:ascii="Arial" w:hAnsi="Arial" w:cs="Arial"/>
                <w:b/>
                <w:bCs/>
                <w:color w:val="000000"/>
                <w:sz w:val="22"/>
                <w:szCs w:val="22"/>
              </w:rPr>
            </w:pPr>
            <w:r w:rsidRPr="00712DEE">
              <w:rPr>
                <w:rFonts w:ascii="Arial" w:hAnsi="Arial" w:cs="Arial"/>
                <w:b/>
                <w:bCs/>
                <w:color w:val="000000"/>
                <w:sz w:val="22"/>
                <w:szCs w:val="22"/>
              </w:rPr>
              <w:t>Required Review Frequency:</w:t>
            </w:r>
          </w:p>
        </w:tc>
        <w:tc>
          <w:tcPr>
            <w:tcW w:w="2215" w:type="dxa"/>
            <w:gridSpan w:val="5"/>
            <w:vAlign w:val="center"/>
          </w:tcPr>
          <w:p w14:paraId="1579E152" w14:textId="77777777" w:rsidR="003F61E4" w:rsidRPr="000D0341" w:rsidRDefault="000D0341" w:rsidP="00ED22FA">
            <w:pPr>
              <w:ind w:left="-86"/>
              <w:jc w:val="center"/>
              <w:rPr>
                <w:rFonts w:ascii="Arial" w:hAnsi="Arial" w:cs="Arial"/>
                <w:bCs/>
                <w:color w:val="A6A6A6" w:themeColor="background1" w:themeShade="A6"/>
                <w:sz w:val="20"/>
                <w:szCs w:val="20"/>
              </w:rPr>
            </w:pPr>
            <w:r w:rsidRPr="000D0341">
              <w:rPr>
                <w:rFonts w:ascii="Arial" w:hAnsi="Arial" w:cs="Arial"/>
                <w:bCs/>
                <w:sz w:val="20"/>
                <w:szCs w:val="20"/>
              </w:rPr>
              <w:t>3 Years</w:t>
            </w:r>
          </w:p>
        </w:tc>
      </w:tr>
      <w:tr w:rsidR="003F61E4" w:rsidRPr="003F61E4" w14:paraId="21BA6BCA" w14:textId="77777777" w:rsidTr="003C209B">
        <w:trPr>
          <w:trHeight w:val="692"/>
        </w:trPr>
        <w:tc>
          <w:tcPr>
            <w:tcW w:w="1980" w:type="dxa"/>
            <w:vAlign w:val="center"/>
          </w:tcPr>
          <w:p w14:paraId="5EDC3018" w14:textId="77777777" w:rsidR="003F61E4" w:rsidRPr="003F61E4" w:rsidRDefault="003F61E4" w:rsidP="001C3FE6">
            <w:pPr>
              <w:ind w:left="-86"/>
              <w:jc w:val="center"/>
              <w:rPr>
                <w:rFonts w:ascii="Arial" w:hAnsi="Arial" w:cs="Arial"/>
                <w:b/>
                <w:bCs/>
                <w:color w:val="000000"/>
                <w:sz w:val="22"/>
                <w:szCs w:val="22"/>
              </w:rPr>
            </w:pPr>
            <w:r w:rsidRPr="003F61E4">
              <w:rPr>
                <w:rFonts w:ascii="Arial" w:hAnsi="Arial" w:cs="Arial"/>
                <w:b/>
                <w:bCs/>
                <w:color w:val="000000"/>
                <w:sz w:val="22"/>
                <w:szCs w:val="22"/>
              </w:rPr>
              <w:t>Effective Date:</w:t>
            </w:r>
          </w:p>
        </w:tc>
        <w:sdt>
          <w:sdtPr>
            <w:rPr>
              <w:rFonts w:ascii="Arial" w:hAnsi="Arial" w:cs="Arial"/>
              <w:bCs/>
              <w:sz w:val="20"/>
              <w:szCs w:val="20"/>
              <w:lang w:val="en-GB"/>
            </w:rPr>
            <w:id w:val="2108845262"/>
            <w:placeholder>
              <w:docPart w:val="B2823F27B60C4706942B252DA060D23F"/>
            </w:placeholder>
            <w:date w:fullDate="2024-06-06T00:00:00Z">
              <w:dateFormat w:val="d-MMM-yy"/>
              <w:lid w:val="en-US"/>
              <w:storeMappedDataAs w:val="dateTime"/>
              <w:calendar w:val="gregorian"/>
            </w:date>
          </w:sdtPr>
          <w:sdtContent>
            <w:tc>
              <w:tcPr>
                <w:tcW w:w="2790" w:type="dxa"/>
                <w:vAlign w:val="center"/>
              </w:tcPr>
              <w:p w14:paraId="402DF298" w14:textId="56318717" w:rsidR="003F61E4" w:rsidRPr="00712DEE" w:rsidRDefault="00407123" w:rsidP="00D01160">
                <w:pPr>
                  <w:jc w:val="center"/>
                  <w:rPr>
                    <w:rFonts w:ascii="Arial" w:hAnsi="Arial" w:cs="Arial"/>
                    <w:bCs/>
                    <w:color w:val="A6A6A6" w:themeColor="background1" w:themeShade="A6"/>
                    <w:sz w:val="20"/>
                    <w:szCs w:val="20"/>
                  </w:rPr>
                </w:pPr>
                <w:r>
                  <w:rPr>
                    <w:rFonts w:ascii="Arial" w:hAnsi="Arial" w:cs="Arial"/>
                    <w:bCs/>
                    <w:sz w:val="20"/>
                    <w:szCs w:val="20"/>
                  </w:rPr>
                  <w:t>6-Jun-24</w:t>
                </w:r>
              </w:p>
            </w:tc>
          </w:sdtContent>
        </w:sdt>
        <w:tc>
          <w:tcPr>
            <w:tcW w:w="2250" w:type="dxa"/>
            <w:vAlign w:val="center"/>
          </w:tcPr>
          <w:p w14:paraId="3DC07DF2" w14:textId="77777777" w:rsidR="003F61E4" w:rsidRPr="00712DEE" w:rsidRDefault="00CE2E1A" w:rsidP="001C3FE6">
            <w:pPr>
              <w:ind w:left="-86"/>
              <w:jc w:val="center"/>
              <w:rPr>
                <w:rFonts w:ascii="Arial" w:hAnsi="Arial" w:cs="Arial"/>
                <w:b/>
                <w:bCs/>
                <w:color w:val="000000"/>
                <w:sz w:val="22"/>
                <w:szCs w:val="22"/>
              </w:rPr>
            </w:pPr>
            <w:r w:rsidRPr="00712DEE">
              <w:rPr>
                <w:rFonts w:ascii="Arial" w:hAnsi="Arial" w:cs="Arial"/>
                <w:b/>
                <w:bCs/>
                <w:color w:val="000000"/>
                <w:sz w:val="22"/>
                <w:szCs w:val="22"/>
              </w:rPr>
              <w:t>Revision:</w:t>
            </w:r>
          </w:p>
        </w:tc>
        <w:tc>
          <w:tcPr>
            <w:tcW w:w="2215" w:type="dxa"/>
            <w:gridSpan w:val="5"/>
            <w:vAlign w:val="center"/>
          </w:tcPr>
          <w:p w14:paraId="1CAC86C1" w14:textId="0FBE88C7" w:rsidR="003F61E4" w:rsidRPr="00616A31" w:rsidRDefault="0032725D" w:rsidP="001C3FE6">
            <w:pPr>
              <w:ind w:left="-86"/>
              <w:jc w:val="center"/>
              <w:rPr>
                <w:rFonts w:ascii="Arial" w:hAnsi="Arial" w:cs="Arial"/>
                <w:bCs/>
                <w:color w:val="BFBFBF"/>
                <w:sz w:val="20"/>
                <w:szCs w:val="22"/>
              </w:rPr>
            </w:pPr>
            <w:r>
              <w:rPr>
                <w:rFonts w:ascii="Arial" w:hAnsi="Arial" w:cs="Arial"/>
                <w:bCs/>
                <w:sz w:val="20"/>
                <w:szCs w:val="22"/>
              </w:rPr>
              <w:t>4.0</w:t>
            </w:r>
          </w:p>
        </w:tc>
      </w:tr>
      <w:tr w:rsidR="003C209B" w:rsidRPr="003F61E4" w14:paraId="5CE7C2FF" w14:textId="77777777" w:rsidTr="00CA5A6A">
        <w:trPr>
          <w:cantSplit/>
          <w:trHeight w:val="1134"/>
        </w:trPr>
        <w:tc>
          <w:tcPr>
            <w:tcW w:w="1980" w:type="dxa"/>
            <w:vMerge w:val="restart"/>
            <w:vAlign w:val="center"/>
          </w:tcPr>
          <w:p w14:paraId="07C5D76A" w14:textId="77777777" w:rsidR="003C209B" w:rsidRPr="003F61E4" w:rsidRDefault="003C209B" w:rsidP="00AE50C1">
            <w:pPr>
              <w:ind w:left="-86"/>
              <w:jc w:val="center"/>
              <w:rPr>
                <w:rFonts w:ascii="Arial" w:hAnsi="Arial" w:cs="Arial"/>
                <w:b/>
                <w:bCs/>
                <w:color w:val="000000"/>
                <w:sz w:val="22"/>
                <w:szCs w:val="22"/>
              </w:rPr>
            </w:pPr>
            <w:r w:rsidRPr="003F61E4">
              <w:rPr>
                <w:rFonts w:ascii="Arial" w:hAnsi="Arial" w:cs="Arial"/>
                <w:b/>
                <w:bCs/>
                <w:color w:val="000000"/>
                <w:sz w:val="22"/>
                <w:szCs w:val="22"/>
              </w:rPr>
              <w:t>Primary Regulation(s) Addressed by Document:</w:t>
            </w:r>
          </w:p>
        </w:tc>
        <w:tc>
          <w:tcPr>
            <w:tcW w:w="2790" w:type="dxa"/>
            <w:vMerge w:val="restart"/>
            <w:vAlign w:val="center"/>
          </w:tcPr>
          <w:p w14:paraId="4BE5A55F" w14:textId="02293D3F" w:rsidR="003C209B" w:rsidRPr="00616A31" w:rsidRDefault="00F00EF2" w:rsidP="00AE50C1">
            <w:pPr>
              <w:ind w:left="-86"/>
              <w:jc w:val="center"/>
              <w:rPr>
                <w:rFonts w:ascii="Arial" w:hAnsi="Arial" w:cs="Arial"/>
                <w:bCs/>
                <w:color w:val="BFBFBF"/>
                <w:sz w:val="20"/>
                <w:szCs w:val="22"/>
                <w:lang w:val="en-GB"/>
              </w:rPr>
            </w:pPr>
            <w:r>
              <w:rPr>
                <w:rFonts w:ascii="Arial" w:hAnsi="Arial" w:cs="Arial"/>
                <w:bCs/>
                <w:sz w:val="20"/>
                <w:szCs w:val="22"/>
              </w:rPr>
              <w:t>Alberta Occupational Health and Safety Code 2009 Part 27 – Violence and Harassment</w:t>
            </w:r>
          </w:p>
        </w:tc>
        <w:tc>
          <w:tcPr>
            <w:tcW w:w="2250" w:type="dxa"/>
            <w:vMerge w:val="restart"/>
            <w:vAlign w:val="center"/>
          </w:tcPr>
          <w:p w14:paraId="4405F944" w14:textId="77777777" w:rsidR="003C209B" w:rsidRPr="00616A31" w:rsidRDefault="003C209B" w:rsidP="00616A31">
            <w:pPr>
              <w:jc w:val="center"/>
              <w:rPr>
                <w:rFonts w:ascii="Arial" w:hAnsi="Arial" w:cs="Arial"/>
                <w:b/>
                <w:bCs/>
                <w:color w:val="000000"/>
                <w:sz w:val="22"/>
                <w:szCs w:val="22"/>
                <w:lang w:val="en-GB"/>
              </w:rPr>
            </w:pPr>
            <w:r w:rsidRPr="003F61E4">
              <w:rPr>
                <w:rFonts w:ascii="Arial" w:hAnsi="Arial" w:cs="Arial"/>
                <w:b/>
                <w:bCs/>
                <w:color w:val="000000"/>
                <w:sz w:val="22"/>
                <w:szCs w:val="22"/>
                <w:lang w:val="en-GB"/>
              </w:rPr>
              <w:t>Asset Life Cycle:</w:t>
            </w:r>
          </w:p>
        </w:tc>
        <w:tc>
          <w:tcPr>
            <w:tcW w:w="415" w:type="dxa"/>
            <w:textDirection w:val="btLr"/>
            <w:vAlign w:val="center"/>
          </w:tcPr>
          <w:p w14:paraId="343871AE" w14:textId="77777777" w:rsidR="003C209B" w:rsidRPr="003F61E4" w:rsidRDefault="003C209B" w:rsidP="00AE50C1">
            <w:pPr>
              <w:ind w:left="-86" w:right="113"/>
              <w:jc w:val="center"/>
              <w:rPr>
                <w:rFonts w:ascii="Arial" w:hAnsi="Arial" w:cs="Arial"/>
                <w:b/>
                <w:bCs/>
                <w:i/>
                <w:color w:val="BFBFBF"/>
                <w:sz w:val="20"/>
                <w:szCs w:val="22"/>
              </w:rPr>
            </w:pPr>
            <w:r w:rsidRPr="003F61E4">
              <w:rPr>
                <w:rFonts w:ascii="Arial" w:hAnsi="Arial" w:cs="Arial"/>
                <w:b/>
                <w:bCs/>
                <w:sz w:val="20"/>
                <w:szCs w:val="22"/>
              </w:rPr>
              <w:t>Explore</w:t>
            </w:r>
          </w:p>
        </w:tc>
        <w:tc>
          <w:tcPr>
            <w:tcW w:w="450" w:type="dxa"/>
            <w:textDirection w:val="btLr"/>
            <w:vAlign w:val="center"/>
          </w:tcPr>
          <w:p w14:paraId="746E0117" w14:textId="77777777" w:rsidR="003C209B" w:rsidRPr="00CA5A6A" w:rsidRDefault="003C209B" w:rsidP="00AE50C1">
            <w:pPr>
              <w:ind w:left="-86" w:right="113"/>
              <w:jc w:val="center"/>
              <w:rPr>
                <w:rFonts w:ascii="Arial" w:hAnsi="Arial" w:cs="Arial"/>
                <w:b/>
                <w:bCs/>
                <w:sz w:val="20"/>
                <w:szCs w:val="22"/>
              </w:rPr>
            </w:pPr>
            <w:r w:rsidRPr="003F61E4">
              <w:rPr>
                <w:rFonts w:ascii="Arial" w:hAnsi="Arial" w:cs="Arial"/>
                <w:b/>
                <w:bCs/>
                <w:sz w:val="20"/>
                <w:szCs w:val="22"/>
              </w:rPr>
              <w:t>Develop</w:t>
            </w:r>
          </w:p>
        </w:tc>
        <w:tc>
          <w:tcPr>
            <w:tcW w:w="450" w:type="dxa"/>
            <w:textDirection w:val="btLr"/>
            <w:vAlign w:val="center"/>
          </w:tcPr>
          <w:p w14:paraId="3B2CCA3D" w14:textId="77777777" w:rsidR="003C209B" w:rsidRPr="00CA5A6A" w:rsidRDefault="003C209B" w:rsidP="00AE50C1">
            <w:pPr>
              <w:ind w:left="-86" w:right="113"/>
              <w:jc w:val="center"/>
              <w:rPr>
                <w:rFonts w:ascii="Arial" w:hAnsi="Arial" w:cs="Arial"/>
                <w:b/>
                <w:bCs/>
                <w:sz w:val="20"/>
                <w:szCs w:val="22"/>
              </w:rPr>
            </w:pPr>
            <w:r w:rsidRPr="003F61E4">
              <w:rPr>
                <w:rFonts w:ascii="Arial" w:hAnsi="Arial" w:cs="Arial"/>
                <w:b/>
                <w:bCs/>
                <w:sz w:val="20"/>
                <w:szCs w:val="22"/>
              </w:rPr>
              <w:t>Produce</w:t>
            </w:r>
          </w:p>
        </w:tc>
        <w:tc>
          <w:tcPr>
            <w:tcW w:w="450" w:type="dxa"/>
            <w:textDirection w:val="btLr"/>
            <w:vAlign w:val="center"/>
          </w:tcPr>
          <w:p w14:paraId="40575BCE" w14:textId="77777777" w:rsidR="003C209B" w:rsidRPr="00CA5A6A" w:rsidRDefault="003C209B" w:rsidP="00CA5A6A">
            <w:pPr>
              <w:spacing w:after="120"/>
              <w:ind w:left="-86" w:right="115"/>
              <w:jc w:val="center"/>
              <w:rPr>
                <w:rFonts w:ascii="Arial" w:hAnsi="Arial" w:cs="Arial"/>
                <w:b/>
                <w:bCs/>
                <w:sz w:val="20"/>
                <w:szCs w:val="22"/>
              </w:rPr>
            </w:pPr>
            <w:r w:rsidRPr="003F61E4">
              <w:rPr>
                <w:rFonts w:ascii="Arial" w:hAnsi="Arial" w:cs="Arial"/>
                <w:b/>
                <w:bCs/>
                <w:sz w:val="20"/>
                <w:szCs w:val="22"/>
              </w:rPr>
              <w:t>Market</w:t>
            </w:r>
          </w:p>
        </w:tc>
        <w:tc>
          <w:tcPr>
            <w:tcW w:w="450" w:type="dxa"/>
            <w:textDirection w:val="btLr"/>
            <w:vAlign w:val="center"/>
          </w:tcPr>
          <w:p w14:paraId="7269B8E9" w14:textId="77777777" w:rsidR="003C209B" w:rsidRPr="00CA5A6A" w:rsidRDefault="003C209B" w:rsidP="00AE50C1">
            <w:pPr>
              <w:ind w:left="-86" w:right="113"/>
              <w:jc w:val="center"/>
              <w:rPr>
                <w:rFonts w:ascii="Arial" w:hAnsi="Arial" w:cs="Arial"/>
                <w:b/>
                <w:bCs/>
                <w:sz w:val="20"/>
                <w:szCs w:val="22"/>
              </w:rPr>
            </w:pPr>
            <w:r w:rsidRPr="003F61E4">
              <w:rPr>
                <w:rFonts w:ascii="Arial" w:hAnsi="Arial" w:cs="Arial"/>
                <w:b/>
                <w:bCs/>
                <w:sz w:val="20"/>
                <w:szCs w:val="22"/>
              </w:rPr>
              <w:t>Abandon</w:t>
            </w:r>
          </w:p>
        </w:tc>
      </w:tr>
      <w:tr w:rsidR="003C209B" w:rsidRPr="003F61E4" w14:paraId="67655DFD" w14:textId="77777777" w:rsidTr="00CA5A6A">
        <w:trPr>
          <w:cantSplit/>
          <w:trHeight w:val="467"/>
        </w:trPr>
        <w:tc>
          <w:tcPr>
            <w:tcW w:w="1980" w:type="dxa"/>
            <w:vMerge/>
            <w:vAlign w:val="center"/>
          </w:tcPr>
          <w:p w14:paraId="42309052" w14:textId="77777777" w:rsidR="003C209B" w:rsidRPr="003F61E4" w:rsidRDefault="003C209B" w:rsidP="001C3FE6">
            <w:pPr>
              <w:ind w:left="-86"/>
              <w:jc w:val="center"/>
              <w:rPr>
                <w:rFonts w:ascii="Arial" w:hAnsi="Arial" w:cs="Arial"/>
                <w:b/>
                <w:bCs/>
                <w:color w:val="000000"/>
                <w:sz w:val="22"/>
                <w:szCs w:val="22"/>
              </w:rPr>
            </w:pPr>
          </w:p>
        </w:tc>
        <w:tc>
          <w:tcPr>
            <w:tcW w:w="2790" w:type="dxa"/>
            <w:vMerge/>
            <w:vAlign w:val="center"/>
          </w:tcPr>
          <w:p w14:paraId="5C1D71E7" w14:textId="77777777" w:rsidR="003C209B" w:rsidRPr="003F61E4" w:rsidRDefault="003C209B" w:rsidP="001E350C">
            <w:pPr>
              <w:jc w:val="center"/>
              <w:rPr>
                <w:rFonts w:ascii="Arial" w:hAnsi="Arial" w:cs="Arial"/>
                <w:b/>
                <w:bCs/>
                <w:color w:val="000000"/>
                <w:sz w:val="22"/>
                <w:szCs w:val="22"/>
              </w:rPr>
            </w:pPr>
          </w:p>
        </w:tc>
        <w:tc>
          <w:tcPr>
            <w:tcW w:w="2250" w:type="dxa"/>
            <w:vMerge/>
            <w:textDirection w:val="btLr"/>
            <w:vAlign w:val="center"/>
          </w:tcPr>
          <w:p w14:paraId="70A79C22" w14:textId="77777777" w:rsidR="003C209B" w:rsidRPr="003F61E4" w:rsidRDefault="003C209B" w:rsidP="001E350C">
            <w:pPr>
              <w:ind w:left="-86" w:right="113"/>
              <w:jc w:val="center"/>
              <w:rPr>
                <w:rFonts w:ascii="Arial" w:hAnsi="Arial" w:cs="Arial"/>
                <w:b/>
                <w:bCs/>
                <w:sz w:val="20"/>
                <w:szCs w:val="22"/>
              </w:rPr>
            </w:pPr>
          </w:p>
        </w:tc>
        <w:sdt>
          <w:sdtPr>
            <w:rPr>
              <w:rFonts w:ascii="Arial" w:hAnsi="Arial" w:cs="Arial"/>
              <w:b/>
              <w:bCs/>
              <w:sz w:val="20"/>
              <w:szCs w:val="22"/>
            </w:rPr>
            <w:id w:val="-313728455"/>
            <w14:checkbox>
              <w14:checked w14:val="1"/>
              <w14:checkedState w14:val="221A" w14:font="DengXian"/>
              <w14:uncheckedState w14:val="2610" w14:font="MS Gothic"/>
            </w14:checkbox>
          </w:sdtPr>
          <w:sdtContent>
            <w:tc>
              <w:tcPr>
                <w:tcW w:w="415" w:type="dxa"/>
                <w:vAlign w:val="center"/>
              </w:tcPr>
              <w:p w14:paraId="691DAFCC" w14:textId="77777777" w:rsidR="003C209B" w:rsidRPr="003F61E4" w:rsidRDefault="00616A31" w:rsidP="00177BC0">
                <w:pPr>
                  <w:ind w:left="-86"/>
                  <w:jc w:val="center"/>
                  <w:rPr>
                    <w:rFonts w:ascii="Arial" w:hAnsi="Arial" w:cs="Arial"/>
                    <w:b/>
                    <w:bCs/>
                    <w:sz w:val="20"/>
                    <w:szCs w:val="22"/>
                  </w:rPr>
                </w:pPr>
                <w:r>
                  <w:rPr>
                    <w:rFonts w:ascii="DengXian" w:eastAsia="DengXian" w:hAnsi="DengXian" w:cs="Arial" w:hint="eastAsia"/>
                    <w:b/>
                    <w:bCs/>
                    <w:sz w:val="20"/>
                    <w:szCs w:val="22"/>
                  </w:rPr>
                  <w:t>√</w:t>
                </w:r>
              </w:p>
            </w:tc>
          </w:sdtContent>
        </w:sdt>
        <w:sdt>
          <w:sdtPr>
            <w:rPr>
              <w:rFonts w:ascii="Arial" w:hAnsi="Arial" w:cs="Arial"/>
              <w:b/>
              <w:bCs/>
              <w:sz w:val="20"/>
              <w:szCs w:val="22"/>
            </w:rPr>
            <w:id w:val="675306685"/>
            <w14:checkbox>
              <w14:checked w14:val="1"/>
              <w14:checkedState w14:val="221A" w14:font="DengXian"/>
              <w14:uncheckedState w14:val="2610" w14:font="MS Gothic"/>
            </w14:checkbox>
          </w:sdtPr>
          <w:sdtContent>
            <w:tc>
              <w:tcPr>
                <w:tcW w:w="450" w:type="dxa"/>
                <w:vAlign w:val="center"/>
              </w:tcPr>
              <w:p w14:paraId="32EE113B" w14:textId="77777777" w:rsidR="003C209B" w:rsidRPr="003F61E4" w:rsidRDefault="00616A31" w:rsidP="00177BC0">
                <w:pPr>
                  <w:ind w:left="-86"/>
                  <w:jc w:val="center"/>
                  <w:rPr>
                    <w:rFonts w:ascii="Arial" w:hAnsi="Arial" w:cs="Arial"/>
                    <w:b/>
                    <w:bCs/>
                    <w:sz w:val="20"/>
                    <w:szCs w:val="22"/>
                  </w:rPr>
                </w:pPr>
                <w:r>
                  <w:rPr>
                    <w:rFonts w:ascii="DengXian" w:eastAsia="DengXian" w:hAnsi="DengXian" w:cs="Arial" w:hint="eastAsia"/>
                    <w:b/>
                    <w:bCs/>
                    <w:sz w:val="20"/>
                    <w:szCs w:val="22"/>
                  </w:rPr>
                  <w:t>√</w:t>
                </w:r>
              </w:p>
            </w:tc>
          </w:sdtContent>
        </w:sdt>
        <w:sdt>
          <w:sdtPr>
            <w:rPr>
              <w:rFonts w:ascii="Arial" w:hAnsi="Arial" w:cs="Arial"/>
              <w:b/>
              <w:bCs/>
              <w:sz w:val="20"/>
              <w:szCs w:val="22"/>
            </w:rPr>
            <w:id w:val="553667379"/>
            <w14:checkbox>
              <w14:checked w14:val="1"/>
              <w14:checkedState w14:val="221A" w14:font="DengXian"/>
              <w14:uncheckedState w14:val="2610" w14:font="MS Gothic"/>
            </w14:checkbox>
          </w:sdtPr>
          <w:sdtContent>
            <w:tc>
              <w:tcPr>
                <w:tcW w:w="450" w:type="dxa"/>
                <w:vAlign w:val="center"/>
              </w:tcPr>
              <w:p w14:paraId="7217E264" w14:textId="77777777" w:rsidR="003C209B" w:rsidRPr="003F61E4" w:rsidRDefault="00616A31" w:rsidP="00177BC0">
                <w:pPr>
                  <w:ind w:left="-86"/>
                  <w:jc w:val="center"/>
                  <w:rPr>
                    <w:rFonts w:ascii="Arial" w:hAnsi="Arial" w:cs="Arial"/>
                    <w:b/>
                    <w:bCs/>
                    <w:sz w:val="20"/>
                    <w:szCs w:val="22"/>
                  </w:rPr>
                </w:pPr>
                <w:r>
                  <w:rPr>
                    <w:rFonts w:ascii="DengXian" w:eastAsia="DengXian" w:hAnsi="DengXian" w:cs="Arial" w:hint="eastAsia"/>
                    <w:b/>
                    <w:bCs/>
                    <w:sz w:val="20"/>
                    <w:szCs w:val="22"/>
                  </w:rPr>
                  <w:t>√</w:t>
                </w:r>
              </w:p>
            </w:tc>
          </w:sdtContent>
        </w:sdt>
        <w:sdt>
          <w:sdtPr>
            <w:rPr>
              <w:rFonts w:ascii="Arial" w:hAnsi="Arial" w:cs="Arial"/>
              <w:b/>
              <w:bCs/>
              <w:sz w:val="20"/>
              <w:szCs w:val="22"/>
            </w:rPr>
            <w:id w:val="909126882"/>
            <w14:checkbox>
              <w14:checked w14:val="1"/>
              <w14:checkedState w14:val="221A" w14:font="DengXian"/>
              <w14:uncheckedState w14:val="2610" w14:font="MS Gothic"/>
            </w14:checkbox>
          </w:sdtPr>
          <w:sdtContent>
            <w:tc>
              <w:tcPr>
                <w:tcW w:w="450" w:type="dxa"/>
                <w:vAlign w:val="center"/>
              </w:tcPr>
              <w:p w14:paraId="19550DFE" w14:textId="77777777" w:rsidR="003C209B" w:rsidRPr="003F61E4" w:rsidRDefault="00616A31" w:rsidP="00177BC0">
                <w:pPr>
                  <w:ind w:left="-86"/>
                  <w:jc w:val="center"/>
                  <w:rPr>
                    <w:rFonts w:ascii="Arial" w:hAnsi="Arial" w:cs="Arial"/>
                    <w:b/>
                    <w:bCs/>
                    <w:sz w:val="20"/>
                    <w:szCs w:val="22"/>
                  </w:rPr>
                </w:pPr>
                <w:r>
                  <w:rPr>
                    <w:rFonts w:ascii="DengXian" w:eastAsia="DengXian" w:hAnsi="DengXian" w:cs="Arial" w:hint="eastAsia"/>
                    <w:b/>
                    <w:bCs/>
                    <w:sz w:val="20"/>
                    <w:szCs w:val="22"/>
                  </w:rPr>
                  <w:t>√</w:t>
                </w:r>
              </w:p>
            </w:tc>
          </w:sdtContent>
        </w:sdt>
        <w:sdt>
          <w:sdtPr>
            <w:rPr>
              <w:rFonts w:ascii="Arial" w:hAnsi="Arial" w:cs="Arial"/>
              <w:b/>
              <w:bCs/>
              <w:sz w:val="20"/>
              <w:szCs w:val="22"/>
            </w:rPr>
            <w:id w:val="724803936"/>
            <w14:checkbox>
              <w14:checked w14:val="1"/>
              <w14:checkedState w14:val="221A" w14:font="DengXian"/>
              <w14:uncheckedState w14:val="2610" w14:font="MS Gothic"/>
            </w14:checkbox>
          </w:sdtPr>
          <w:sdtContent>
            <w:tc>
              <w:tcPr>
                <w:tcW w:w="450" w:type="dxa"/>
                <w:vAlign w:val="center"/>
              </w:tcPr>
              <w:p w14:paraId="6F067FE5" w14:textId="77777777" w:rsidR="003C209B" w:rsidRPr="003F61E4" w:rsidRDefault="00616A31" w:rsidP="00177BC0">
                <w:pPr>
                  <w:ind w:left="-86"/>
                  <w:jc w:val="center"/>
                  <w:rPr>
                    <w:rFonts w:ascii="Arial" w:hAnsi="Arial" w:cs="Arial"/>
                    <w:b/>
                    <w:bCs/>
                    <w:sz w:val="20"/>
                    <w:szCs w:val="22"/>
                  </w:rPr>
                </w:pPr>
                <w:r>
                  <w:rPr>
                    <w:rFonts w:ascii="DengXian" w:eastAsia="DengXian" w:hAnsi="DengXian" w:cs="Arial" w:hint="eastAsia"/>
                    <w:b/>
                    <w:bCs/>
                    <w:sz w:val="20"/>
                    <w:szCs w:val="22"/>
                  </w:rPr>
                  <w:t>√</w:t>
                </w:r>
              </w:p>
            </w:tc>
          </w:sdtContent>
        </w:sdt>
      </w:tr>
      <w:tr w:rsidR="003C209B" w:rsidRPr="003F61E4" w14:paraId="54D351B0" w14:textId="77777777" w:rsidTr="003C209B">
        <w:trPr>
          <w:cantSplit/>
          <w:trHeight w:val="1727"/>
        </w:trPr>
        <w:tc>
          <w:tcPr>
            <w:tcW w:w="1980" w:type="dxa"/>
            <w:vAlign w:val="center"/>
          </w:tcPr>
          <w:p w14:paraId="36D39F08" w14:textId="77777777" w:rsidR="003C209B" w:rsidRDefault="003C209B" w:rsidP="00744A23">
            <w:pPr>
              <w:ind w:left="-86"/>
              <w:jc w:val="center"/>
              <w:rPr>
                <w:rFonts w:ascii="Arial" w:hAnsi="Arial" w:cs="Arial"/>
                <w:b/>
                <w:bCs/>
                <w:color w:val="000000"/>
                <w:sz w:val="22"/>
                <w:szCs w:val="22"/>
              </w:rPr>
            </w:pPr>
            <w:r>
              <w:rPr>
                <w:rFonts w:ascii="Arial" w:hAnsi="Arial" w:cs="Arial"/>
                <w:b/>
                <w:bCs/>
                <w:color w:val="000000"/>
                <w:sz w:val="22"/>
                <w:szCs w:val="22"/>
              </w:rPr>
              <w:t>Standard /</w:t>
            </w:r>
            <w:r w:rsidRPr="003F61E4">
              <w:rPr>
                <w:rFonts w:ascii="Arial" w:hAnsi="Arial" w:cs="Arial"/>
                <w:b/>
                <w:bCs/>
                <w:color w:val="000000"/>
                <w:sz w:val="22"/>
                <w:szCs w:val="22"/>
              </w:rPr>
              <w:t>Business Process Number &amp; Activity #</w:t>
            </w:r>
            <w:r>
              <w:rPr>
                <w:rFonts w:ascii="Arial" w:hAnsi="Arial" w:cs="Arial"/>
                <w:b/>
                <w:bCs/>
                <w:color w:val="000000"/>
                <w:sz w:val="22"/>
                <w:szCs w:val="22"/>
              </w:rPr>
              <w:t xml:space="preserve"> or Policy </w:t>
            </w:r>
          </w:p>
          <w:p w14:paraId="6F88D3DD" w14:textId="77777777" w:rsidR="003C209B" w:rsidRPr="003F61E4" w:rsidRDefault="003C209B" w:rsidP="00744A23">
            <w:pPr>
              <w:ind w:left="-86"/>
              <w:jc w:val="center"/>
              <w:rPr>
                <w:rFonts w:ascii="Arial" w:hAnsi="Arial" w:cs="Arial"/>
                <w:b/>
                <w:bCs/>
                <w:color w:val="000000"/>
                <w:sz w:val="22"/>
                <w:szCs w:val="22"/>
              </w:rPr>
            </w:pPr>
            <w:r>
              <w:rPr>
                <w:rFonts w:ascii="Arial" w:hAnsi="Arial" w:cs="Arial"/>
                <w:b/>
                <w:bCs/>
                <w:color w:val="000000"/>
                <w:sz w:val="22"/>
                <w:szCs w:val="22"/>
              </w:rPr>
              <w:t>Statement #</w:t>
            </w:r>
            <w:r w:rsidRPr="003F61E4">
              <w:rPr>
                <w:rFonts w:ascii="Arial" w:hAnsi="Arial" w:cs="Arial"/>
                <w:b/>
                <w:bCs/>
                <w:color w:val="000000"/>
                <w:sz w:val="22"/>
                <w:szCs w:val="22"/>
              </w:rPr>
              <w:t>:</w:t>
            </w:r>
          </w:p>
        </w:tc>
        <w:tc>
          <w:tcPr>
            <w:tcW w:w="2790" w:type="dxa"/>
            <w:vAlign w:val="center"/>
          </w:tcPr>
          <w:p w14:paraId="6F34BCF1" w14:textId="77777777" w:rsidR="003C209B" w:rsidRPr="00616A31" w:rsidRDefault="00616A31" w:rsidP="001E350C">
            <w:pPr>
              <w:ind w:left="113" w:right="113"/>
              <w:jc w:val="center"/>
              <w:rPr>
                <w:rFonts w:ascii="Arial" w:hAnsi="Arial" w:cs="Arial"/>
                <w:bCs/>
                <w:color w:val="000000"/>
                <w:sz w:val="20"/>
                <w:szCs w:val="22"/>
              </w:rPr>
            </w:pPr>
            <w:r>
              <w:rPr>
                <w:rFonts w:ascii="Arial" w:hAnsi="Arial" w:cs="Arial"/>
                <w:bCs/>
                <w:color w:val="000000"/>
                <w:sz w:val="20"/>
                <w:szCs w:val="22"/>
              </w:rPr>
              <w:t>6.6</w:t>
            </w:r>
          </w:p>
        </w:tc>
        <w:tc>
          <w:tcPr>
            <w:tcW w:w="2250" w:type="dxa"/>
            <w:vAlign w:val="center"/>
          </w:tcPr>
          <w:p w14:paraId="55416CE6" w14:textId="77777777" w:rsidR="003C209B" w:rsidRPr="00616A31" w:rsidRDefault="003C209B" w:rsidP="00616A31">
            <w:pPr>
              <w:ind w:left="-86"/>
              <w:jc w:val="center"/>
              <w:rPr>
                <w:rFonts w:ascii="Arial" w:hAnsi="Arial" w:cs="Arial"/>
                <w:b/>
                <w:bCs/>
                <w:color w:val="000000"/>
                <w:sz w:val="22"/>
                <w:szCs w:val="22"/>
              </w:rPr>
            </w:pPr>
            <w:r w:rsidRPr="003F61E4">
              <w:rPr>
                <w:rFonts w:ascii="Arial" w:hAnsi="Arial" w:cs="Arial"/>
                <w:b/>
                <w:bCs/>
                <w:color w:val="000000"/>
                <w:sz w:val="22"/>
                <w:szCs w:val="22"/>
              </w:rPr>
              <w:t>Applicability:</w:t>
            </w:r>
          </w:p>
        </w:tc>
        <w:tc>
          <w:tcPr>
            <w:tcW w:w="2215" w:type="dxa"/>
            <w:gridSpan w:val="5"/>
            <w:vAlign w:val="center"/>
          </w:tcPr>
          <w:p w14:paraId="49FB9D6E" w14:textId="0CD22444" w:rsidR="003C209B" w:rsidRPr="00616A31" w:rsidRDefault="00000CE4" w:rsidP="003C209B">
            <w:pPr>
              <w:ind w:left="-86"/>
              <w:jc w:val="center"/>
              <w:rPr>
                <w:rFonts w:ascii="Arial" w:hAnsi="Arial" w:cs="Arial"/>
                <w:bCs/>
                <w:sz w:val="20"/>
                <w:szCs w:val="22"/>
              </w:rPr>
            </w:pPr>
            <w:r>
              <w:rPr>
                <w:rFonts w:ascii="Arial" w:hAnsi="Arial" w:cs="Arial"/>
                <w:bCs/>
                <w:sz w:val="20"/>
                <w:szCs w:val="22"/>
              </w:rPr>
              <w:t>North America</w:t>
            </w:r>
          </w:p>
        </w:tc>
      </w:tr>
    </w:tbl>
    <w:p w14:paraId="49F1A6C7" w14:textId="77777777" w:rsidR="00B3722B" w:rsidRPr="006817EB" w:rsidRDefault="00B3722B" w:rsidP="00B3722B">
      <w:pPr>
        <w:rPr>
          <w:rFonts w:ascii="Arial" w:hAnsi="Arial" w:cs="Arial"/>
          <w:sz w:val="20"/>
          <w:szCs w:val="20"/>
        </w:rPr>
      </w:pPr>
    </w:p>
    <w:p w14:paraId="5697F1F7" w14:textId="77777777" w:rsidR="0058170B" w:rsidRDefault="0058170B" w:rsidP="00C435E1">
      <w:pPr>
        <w:rPr>
          <w:rFonts w:ascii="Arial" w:hAnsi="Arial" w:cs="Arial"/>
          <w:sz w:val="22"/>
          <w:szCs w:val="22"/>
        </w:rPr>
      </w:pPr>
    </w:p>
    <w:p w14:paraId="1E2A6A1F" w14:textId="77777777" w:rsidR="00614C94" w:rsidRDefault="00614C94" w:rsidP="00C62FCF">
      <w:pPr>
        <w:jc w:val="center"/>
      </w:pPr>
      <w:bookmarkStart w:id="0" w:name="_Toc389825187"/>
      <w:bookmarkStart w:id="1" w:name="_Toc459639219"/>
    </w:p>
    <w:p w14:paraId="5C35F57C" w14:textId="77777777" w:rsidR="00614C94" w:rsidRDefault="00614C94" w:rsidP="00C62FCF">
      <w:pPr>
        <w:jc w:val="center"/>
      </w:pPr>
    </w:p>
    <w:p w14:paraId="1D17882A" w14:textId="77777777" w:rsidR="00614C94" w:rsidRPr="00614C94" w:rsidRDefault="00614C94" w:rsidP="00614C94">
      <w:pPr>
        <w:autoSpaceDE w:val="0"/>
        <w:autoSpaceDN w:val="0"/>
        <w:adjustRightInd w:val="0"/>
        <w:spacing w:before="120"/>
        <w:jc w:val="center"/>
        <w:rPr>
          <w:rFonts w:ascii="Arial" w:eastAsia="Times New Roman" w:hAnsi="Arial" w:cs="Arial"/>
          <w:color w:val="000000"/>
          <w:sz w:val="22"/>
          <w:szCs w:val="22"/>
          <w:lang w:val="en-CA"/>
        </w:rPr>
      </w:pPr>
      <w:r w:rsidRPr="001D2F78">
        <w:rPr>
          <w:rFonts w:ascii="Arial" w:eastAsia="Times New Roman" w:hAnsi="Arial" w:cs="Arial"/>
          <w:color w:val="000000"/>
          <w:sz w:val="22"/>
          <w:szCs w:val="22"/>
          <w:lang w:val="en-CA"/>
        </w:rPr>
        <w:t>For document history, see the CNOOC International Management System (CIMS).</w:t>
      </w:r>
    </w:p>
    <w:bookmarkEnd w:id="0"/>
    <w:bookmarkEnd w:id="1"/>
    <w:p w14:paraId="3FBA44BB" w14:textId="3B296BA1" w:rsidR="00616A31" w:rsidRPr="00000CE4" w:rsidRDefault="00616A31" w:rsidP="00000CE4">
      <w:pPr>
        <w:pStyle w:val="NexenTOCHeading1"/>
        <w:pBdr>
          <w:bottom w:val="none" w:sz="0" w:space="0" w:color="auto"/>
        </w:pBdr>
        <w:rPr>
          <w:b w:val="0"/>
          <w:i/>
          <w:color w:val="A6A6A6"/>
          <w:sz w:val="20"/>
        </w:rPr>
      </w:pPr>
      <w:r>
        <w:rPr>
          <w:rFonts w:cs="Arial"/>
          <w:i/>
          <w:color w:val="BFBFBF" w:themeColor="background1" w:themeShade="BF"/>
        </w:rPr>
        <w:br w:type="page"/>
      </w:r>
    </w:p>
    <w:p w14:paraId="67EB8F93" w14:textId="77777777" w:rsidR="000E5A59" w:rsidRPr="00F00EF2" w:rsidRDefault="000E5A59" w:rsidP="00C62FCF">
      <w:pPr>
        <w:jc w:val="center"/>
        <w:rPr>
          <w:rFonts w:ascii="Arial" w:hAnsi="Arial" w:cs="Arial"/>
          <w:i/>
          <w:color w:val="BFBFBF" w:themeColor="background1" w:themeShade="BF"/>
          <w:lang w:val="en-GB"/>
        </w:rPr>
      </w:pPr>
    </w:p>
    <w:sdt>
      <w:sdtPr>
        <w:rPr>
          <w:rFonts w:ascii="Times New Roman" w:eastAsiaTheme="minorEastAsia" w:hAnsi="Times New Roman" w:cs="Times New Roman"/>
          <w:b w:val="0"/>
          <w:sz w:val="24"/>
          <w:szCs w:val="24"/>
        </w:rPr>
        <w:id w:val="1135681950"/>
        <w:docPartObj>
          <w:docPartGallery w:val="Table of Contents"/>
          <w:docPartUnique/>
        </w:docPartObj>
      </w:sdtPr>
      <w:sdtEndPr>
        <w:rPr>
          <w:bCs/>
          <w:noProof/>
        </w:rPr>
      </w:sdtEndPr>
      <w:sdtContent>
        <w:p w14:paraId="52EFEBD8" w14:textId="77777777" w:rsidR="00396019" w:rsidRDefault="00396019">
          <w:pPr>
            <w:pStyle w:val="TOCHeading"/>
          </w:pPr>
          <w:r>
            <w:t>Table of Contents</w:t>
          </w:r>
        </w:p>
        <w:p w14:paraId="4C9BD350" w14:textId="1CF57168" w:rsidR="00000CE4" w:rsidRDefault="00396019">
          <w:pPr>
            <w:pStyle w:val="TOC1"/>
            <w:rPr>
              <w:rFonts w:asciiTheme="minorHAnsi" w:eastAsia="Arial Unicode MS" w:hAnsiTheme="minorHAnsi" w:cstheme="minorBidi"/>
              <w:b w:val="0"/>
              <w:bCs w:val="0"/>
              <w:caps w:val="0"/>
              <w:noProof/>
              <w:szCs w:val="22"/>
              <w:lang w:eastAsia="zh-CN"/>
            </w:rPr>
          </w:pPr>
          <w:r>
            <w:rPr>
              <w:noProof/>
            </w:rPr>
            <w:fldChar w:fldCharType="begin"/>
          </w:r>
          <w:r>
            <w:rPr>
              <w:noProof/>
            </w:rPr>
            <w:instrText xml:space="preserve"> TOC \o "1-3" \h \z \u </w:instrText>
          </w:r>
          <w:r>
            <w:rPr>
              <w:noProof/>
            </w:rPr>
            <w:fldChar w:fldCharType="separate"/>
          </w:r>
          <w:hyperlink w:anchor="_Toc168386008" w:history="1">
            <w:r w:rsidR="00000CE4" w:rsidRPr="00771690">
              <w:rPr>
                <w:rStyle w:val="Hyperlink"/>
                <w14:scene3d>
                  <w14:camera w14:prst="orthographicFront"/>
                  <w14:lightRig w14:rig="threePt" w14:dir="t">
                    <w14:rot w14:lat="0" w14:lon="0" w14:rev="0"/>
                  </w14:lightRig>
                </w14:scene3d>
              </w:rPr>
              <w:t>1.0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Purpose</w:t>
            </w:r>
            <w:r w:rsidR="00000CE4">
              <w:rPr>
                <w:noProof/>
                <w:webHidden/>
              </w:rPr>
              <w:tab/>
            </w:r>
            <w:r w:rsidR="00000CE4">
              <w:rPr>
                <w:noProof/>
                <w:webHidden/>
              </w:rPr>
              <w:fldChar w:fldCharType="begin"/>
            </w:r>
            <w:r w:rsidR="00000CE4">
              <w:rPr>
                <w:noProof/>
                <w:webHidden/>
              </w:rPr>
              <w:instrText xml:space="preserve"> PAGEREF _Toc168386008 \h </w:instrText>
            </w:r>
            <w:r w:rsidR="00000CE4">
              <w:rPr>
                <w:noProof/>
                <w:webHidden/>
              </w:rPr>
            </w:r>
            <w:r w:rsidR="00000CE4">
              <w:rPr>
                <w:noProof/>
                <w:webHidden/>
              </w:rPr>
              <w:fldChar w:fldCharType="separate"/>
            </w:r>
            <w:r w:rsidR="00000CE4">
              <w:rPr>
                <w:noProof/>
                <w:webHidden/>
              </w:rPr>
              <w:t>3</w:t>
            </w:r>
            <w:r w:rsidR="00000CE4">
              <w:rPr>
                <w:noProof/>
                <w:webHidden/>
              </w:rPr>
              <w:fldChar w:fldCharType="end"/>
            </w:r>
          </w:hyperlink>
        </w:p>
        <w:p w14:paraId="1106853F" w14:textId="7AF25DC2" w:rsidR="00000CE4" w:rsidRDefault="00000000">
          <w:pPr>
            <w:pStyle w:val="TOC1"/>
            <w:rPr>
              <w:rFonts w:asciiTheme="minorHAnsi" w:eastAsia="Arial Unicode MS" w:hAnsiTheme="minorHAnsi" w:cstheme="minorBidi"/>
              <w:b w:val="0"/>
              <w:bCs w:val="0"/>
              <w:caps w:val="0"/>
              <w:noProof/>
              <w:szCs w:val="22"/>
              <w:lang w:eastAsia="zh-CN"/>
            </w:rPr>
          </w:pPr>
          <w:hyperlink w:anchor="_Toc168386009" w:history="1">
            <w:r w:rsidR="00000CE4" w:rsidRPr="00771690">
              <w:rPr>
                <w:rStyle w:val="Hyperlink"/>
                <w14:scene3d>
                  <w14:camera w14:prst="orthographicFront"/>
                  <w14:lightRig w14:rig="threePt" w14:dir="t">
                    <w14:rot w14:lat="0" w14:lon="0" w14:rev="0"/>
                  </w14:lightRig>
                </w14:scene3d>
              </w:rPr>
              <w:t>2.0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Scope</w:t>
            </w:r>
            <w:r w:rsidR="00000CE4">
              <w:rPr>
                <w:noProof/>
                <w:webHidden/>
              </w:rPr>
              <w:tab/>
            </w:r>
            <w:r w:rsidR="00000CE4">
              <w:rPr>
                <w:noProof/>
                <w:webHidden/>
              </w:rPr>
              <w:fldChar w:fldCharType="begin"/>
            </w:r>
            <w:r w:rsidR="00000CE4">
              <w:rPr>
                <w:noProof/>
                <w:webHidden/>
              </w:rPr>
              <w:instrText xml:space="preserve"> PAGEREF _Toc168386009 \h </w:instrText>
            </w:r>
            <w:r w:rsidR="00000CE4">
              <w:rPr>
                <w:noProof/>
                <w:webHidden/>
              </w:rPr>
            </w:r>
            <w:r w:rsidR="00000CE4">
              <w:rPr>
                <w:noProof/>
                <w:webHidden/>
              </w:rPr>
              <w:fldChar w:fldCharType="separate"/>
            </w:r>
            <w:r w:rsidR="00000CE4">
              <w:rPr>
                <w:noProof/>
                <w:webHidden/>
              </w:rPr>
              <w:t>3</w:t>
            </w:r>
            <w:r w:rsidR="00000CE4">
              <w:rPr>
                <w:noProof/>
                <w:webHidden/>
              </w:rPr>
              <w:fldChar w:fldCharType="end"/>
            </w:r>
          </w:hyperlink>
        </w:p>
        <w:p w14:paraId="42328BEB" w14:textId="05EE6AC1" w:rsidR="00000CE4" w:rsidRDefault="00000000">
          <w:pPr>
            <w:pStyle w:val="TOC1"/>
            <w:rPr>
              <w:rFonts w:asciiTheme="minorHAnsi" w:eastAsia="Arial Unicode MS" w:hAnsiTheme="minorHAnsi" w:cstheme="minorBidi"/>
              <w:b w:val="0"/>
              <w:bCs w:val="0"/>
              <w:caps w:val="0"/>
              <w:noProof/>
              <w:szCs w:val="22"/>
              <w:lang w:eastAsia="zh-CN"/>
            </w:rPr>
          </w:pPr>
          <w:hyperlink w:anchor="_Toc168386010" w:history="1">
            <w:r w:rsidR="00000CE4" w:rsidRPr="00771690">
              <w:rPr>
                <w:rStyle w:val="Hyperlink"/>
                <w14:scene3d>
                  <w14:camera w14:prst="orthographicFront"/>
                  <w14:lightRig w14:rig="threePt" w14:dir="t">
                    <w14:rot w14:lat="0" w14:lon="0" w14:rev="0"/>
                  </w14:lightRig>
                </w14:scene3d>
              </w:rPr>
              <w:t>3.0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Obligations of the Company, Employees &amp; Contingent Workers</w:t>
            </w:r>
            <w:r w:rsidR="00000CE4">
              <w:rPr>
                <w:noProof/>
                <w:webHidden/>
              </w:rPr>
              <w:tab/>
            </w:r>
            <w:r w:rsidR="00000CE4">
              <w:rPr>
                <w:noProof/>
                <w:webHidden/>
              </w:rPr>
              <w:fldChar w:fldCharType="begin"/>
            </w:r>
            <w:r w:rsidR="00000CE4">
              <w:rPr>
                <w:noProof/>
                <w:webHidden/>
              </w:rPr>
              <w:instrText xml:space="preserve"> PAGEREF _Toc168386010 \h </w:instrText>
            </w:r>
            <w:r w:rsidR="00000CE4">
              <w:rPr>
                <w:noProof/>
                <w:webHidden/>
              </w:rPr>
            </w:r>
            <w:r w:rsidR="00000CE4">
              <w:rPr>
                <w:noProof/>
                <w:webHidden/>
              </w:rPr>
              <w:fldChar w:fldCharType="separate"/>
            </w:r>
            <w:r w:rsidR="00000CE4">
              <w:rPr>
                <w:noProof/>
                <w:webHidden/>
              </w:rPr>
              <w:t>3</w:t>
            </w:r>
            <w:r w:rsidR="00000CE4">
              <w:rPr>
                <w:noProof/>
                <w:webHidden/>
              </w:rPr>
              <w:fldChar w:fldCharType="end"/>
            </w:r>
          </w:hyperlink>
        </w:p>
        <w:p w14:paraId="282E7B88" w14:textId="4CD077B7" w:rsidR="00000CE4" w:rsidRDefault="00000000">
          <w:pPr>
            <w:pStyle w:val="TOC1"/>
            <w:rPr>
              <w:rFonts w:asciiTheme="minorHAnsi" w:eastAsia="Arial Unicode MS" w:hAnsiTheme="minorHAnsi" w:cstheme="minorBidi"/>
              <w:b w:val="0"/>
              <w:bCs w:val="0"/>
              <w:caps w:val="0"/>
              <w:noProof/>
              <w:szCs w:val="22"/>
              <w:lang w:eastAsia="zh-CN"/>
            </w:rPr>
          </w:pPr>
          <w:hyperlink w:anchor="_Toc168386011" w:history="1">
            <w:r w:rsidR="00000CE4" w:rsidRPr="00771690">
              <w:rPr>
                <w:rStyle w:val="Hyperlink"/>
                <w14:scene3d>
                  <w14:camera w14:prst="orthographicFront"/>
                  <w14:lightRig w14:rig="threePt" w14:dir="t">
                    <w14:rot w14:lat="0" w14:lon="0" w14:rev="0"/>
                  </w14:lightRig>
                </w14:scene3d>
              </w:rPr>
              <w:t>4.0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Harassment</w:t>
            </w:r>
            <w:r w:rsidR="00000CE4">
              <w:rPr>
                <w:noProof/>
                <w:webHidden/>
              </w:rPr>
              <w:tab/>
            </w:r>
            <w:r w:rsidR="00000CE4">
              <w:rPr>
                <w:noProof/>
                <w:webHidden/>
              </w:rPr>
              <w:fldChar w:fldCharType="begin"/>
            </w:r>
            <w:r w:rsidR="00000CE4">
              <w:rPr>
                <w:noProof/>
                <w:webHidden/>
              </w:rPr>
              <w:instrText xml:space="preserve"> PAGEREF _Toc168386011 \h </w:instrText>
            </w:r>
            <w:r w:rsidR="00000CE4">
              <w:rPr>
                <w:noProof/>
                <w:webHidden/>
              </w:rPr>
            </w:r>
            <w:r w:rsidR="00000CE4">
              <w:rPr>
                <w:noProof/>
                <w:webHidden/>
              </w:rPr>
              <w:fldChar w:fldCharType="separate"/>
            </w:r>
            <w:r w:rsidR="00000CE4">
              <w:rPr>
                <w:noProof/>
                <w:webHidden/>
              </w:rPr>
              <w:t>3</w:t>
            </w:r>
            <w:r w:rsidR="00000CE4">
              <w:rPr>
                <w:noProof/>
                <w:webHidden/>
              </w:rPr>
              <w:fldChar w:fldCharType="end"/>
            </w:r>
          </w:hyperlink>
        </w:p>
        <w:p w14:paraId="1A45DCFC" w14:textId="5DB6D4B1" w:rsidR="00000CE4" w:rsidRDefault="00000000">
          <w:pPr>
            <w:pStyle w:val="TOC1"/>
            <w:rPr>
              <w:rFonts w:asciiTheme="minorHAnsi" w:eastAsia="Arial Unicode MS" w:hAnsiTheme="minorHAnsi" w:cstheme="minorBidi"/>
              <w:b w:val="0"/>
              <w:bCs w:val="0"/>
              <w:caps w:val="0"/>
              <w:noProof/>
              <w:szCs w:val="22"/>
              <w:lang w:eastAsia="zh-CN"/>
            </w:rPr>
          </w:pPr>
          <w:hyperlink w:anchor="_Toc168386012" w:history="1">
            <w:r w:rsidR="00000CE4" w:rsidRPr="00771690">
              <w:rPr>
                <w:rStyle w:val="Hyperlink"/>
                <w14:scene3d>
                  <w14:camera w14:prst="orthographicFront"/>
                  <w14:lightRig w14:rig="threePt" w14:dir="t">
                    <w14:rot w14:lat="0" w14:lon="0" w14:rev="0"/>
                  </w14:lightRig>
                </w14:scene3d>
              </w:rPr>
              <w:t>5.0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Response to Harassment</w:t>
            </w:r>
            <w:r w:rsidR="00000CE4">
              <w:rPr>
                <w:noProof/>
                <w:webHidden/>
              </w:rPr>
              <w:tab/>
            </w:r>
            <w:r w:rsidR="00000CE4">
              <w:rPr>
                <w:noProof/>
                <w:webHidden/>
              </w:rPr>
              <w:fldChar w:fldCharType="begin"/>
            </w:r>
            <w:r w:rsidR="00000CE4">
              <w:rPr>
                <w:noProof/>
                <w:webHidden/>
              </w:rPr>
              <w:instrText xml:space="preserve"> PAGEREF _Toc168386012 \h </w:instrText>
            </w:r>
            <w:r w:rsidR="00000CE4">
              <w:rPr>
                <w:noProof/>
                <w:webHidden/>
              </w:rPr>
            </w:r>
            <w:r w:rsidR="00000CE4">
              <w:rPr>
                <w:noProof/>
                <w:webHidden/>
              </w:rPr>
              <w:fldChar w:fldCharType="separate"/>
            </w:r>
            <w:r w:rsidR="00000CE4">
              <w:rPr>
                <w:noProof/>
                <w:webHidden/>
              </w:rPr>
              <w:t>5</w:t>
            </w:r>
            <w:r w:rsidR="00000CE4">
              <w:rPr>
                <w:noProof/>
                <w:webHidden/>
              </w:rPr>
              <w:fldChar w:fldCharType="end"/>
            </w:r>
          </w:hyperlink>
        </w:p>
        <w:p w14:paraId="053B7B74" w14:textId="16A18B9D" w:rsidR="00000CE4" w:rsidRDefault="00000000">
          <w:pPr>
            <w:pStyle w:val="TOC1"/>
            <w:rPr>
              <w:rFonts w:asciiTheme="minorHAnsi" w:eastAsia="Arial Unicode MS" w:hAnsiTheme="minorHAnsi" w:cstheme="minorBidi"/>
              <w:b w:val="0"/>
              <w:bCs w:val="0"/>
              <w:caps w:val="0"/>
              <w:noProof/>
              <w:szCs w:val="22"/>
              <w:lang w:eastAsia="zh-CN"/>
            </w:rPr>
          </w:pPr>
          <w:hyperlink w:anchor="_Toc168386013" w:history="1">
            <w:r w:rsidR="00000CE4" w:rsidRPr="00771690">
              <w:rPr>
                <w:rStyle w:val="Hyperlink"/>
                <w14:scene3d>
                  <w14:camera w14:prst="orthographicFront"/>
                  <w14:lightRig w14:rig="threePt" w14:dir="t">
                    <w14:rot w14:lat="0" w14:lon="0" w14:rev="0"/>
                  </w14:lightRig>
                </w14:scene3d>
              </w:rPr>
              <w:t>6.0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Workplace Violence</w:t>
            </w:r>
            <w:r w:rsidR="00000CE4">
              <w:rPr>
                <w:noProof/>
                <w:webHidden/>
              </w:rPr>
              <w:tab/>
            </w:r>
            <w:r w:rsidR="00000CE4">
              <w:rPr>
                <w:noProof/>
                <w:webHidden/>
              </w:rPr>
              <w:fldChar w:fldCharType="begin"/>
            </w:r>
            <w:r w:rsidR="00000CE4">
              <w:rPr>
                <w:noProof/>
                <w:webHidden/>
              </w:rPr>
              <w:instrText xml:space="preserve"> PAGEREF _Toc168386013 \h </w:instrText>
            </w:r>
            <w:r w:rsidR="00000CE4">
              <w:rPr>
                <w:noProof/>
                <w:webHidden/>
              </w:rPr>
            </w:r>
            <w:r w:rsidR="00000CE4">
              <w:rPr>
                <w:noProof/>
                <w:webHidden/>
              </w:rPr>
              <w:fldChar w:fldCharType="separate"/>
            </w:r>
            <w:r w:rsidR="00000CE4">
              <w:rPr>
                <w:noProof/>
                <w:webHidden/>
              </w:rPr>
              <w:t>5</w:t>
            </w:r>
            <w:r w:rsidR="00000CE4">
              <w:rPr>
                <w:noProof/>
                <w:webHidden/>
              </w:rPr>
              <w:fldChar w:fldCharType="end"/>
            </w:r>
          </w:hyperlink>
        </w:p>
        <w:p w14:paraId="55FBC4B1" w14:textId="3494C306" w:rsidR="00000CE4" w:rsidRDefault="00000000">
          <w:pPr>
            <w:pStyle w:val="TOC1"/>
            <w:rPr>
              <w:rFonts w:asciiTheme="minorHAnsi" w:eastAsia="Arial Unicode MS" w:hAnsiTheme="minorHAnsi" w:cstheme="minorBidi"/>
              <w:b w:val="0"/>
              <w:bCs w:val="0"/>
              <w:caps w:val="0"/>
              <w:noProof/>
              <w:szCs w:val="22"/>
              <w:lang w:eastAsia="zh-CN"/>
            </w:rPr>
          </w:pPr>
          <w:hyperlink w:anchor="_Toc168386014" w:history="1">
            <w:r w:rsidR="00000CE4" w:rsidRPr="00771690">
              <w:rPr>
                <w:rStyle w:val="Hyperlink"/>
                <w14:scene3d>
                  <w14:camera w14:prst="orthographicFront"/>
                  <w14:lightRig w14:rig="threePt" w14:dir="t">
                    <w14:rot w14:lat="0" w14:lon="0" w14:rev="0"/>
                  </w14:lightRig>
                </w14:scene3d>
              </w:rPr>
              <w:t>7.0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Response to Workplace Violence</w:t>
            </w:r>
            <w:r w:rsidR="00000CE4">
              <w:rPr>
                <w:noProof/>
                <w:webHidden/>
              </w:rPr>
              <w:tab/>
            </w:r>
            <w:r w:rsidR="00000CE4">
              <w:rPr>
                <w:noProof/>
                <w:webHidden/>
              </w:rPr>
              <w:fldChar w:fldCharType="begin"/>
            </w:r>
            <w:r w:rsidR="00000CE4">
              <w:rPr>
                <w:noProof/>
                <w:webHidden/>
              </w:rPr>
              <w:instrText xml:space="preserve"> PAGEREF _Toc168386014 \h </w:instrText>
            </w:r>
            <w:r w:rsidR="00000CE4">
              <w:rPr>
                <w:noProof/>
                <w:webHidden/>
              </w:rPr>
            </w:r>
            <w:r w:rsidR="00000CE4">
              <w:rPr>
                <w:noProof/>
                <w:webHidden/>
              </w:rPr>
              <w:fldChar w:fldCharType="separate"/>
            </w:r>
            <w:r w:rsidR="00000CE4">
              <w:rPr>
                <w:noProof/>
                <w:webHidden/>
              </w:rPr>
              <w:t>6</w:t>
            </w:r>
            <w:r w:rsidR="00000CE4">
              <w:rPr>
                <w:noProof/>
                <w:webHidden/>
              </w:rPr>
              <w:fldChar w:fldCharType="end"/>
            </w:r>
          </w:hyperlink>
        </w:p>
        <w:p w14:paraId="36B592F1" w14:textId="44AAB03C" w:rsidR="00000CE4" w:rsidRDefault="00000000">
          <w:pPr>
            <w:pStyle w:val="TOC1"/>
            <w:rPr>
              <w:rFonts w:asciiTheme="minorHAnsi" w:eastAsia="Arial Unicode MS" w:hAnsiTheme="minorHAnsi" w:cstheme="minorBidi"/>
              <w:b w:val="0"/>
              <w:bCs w:val="0"/>
              <w:caps w:val="0"/>
              <w:noProof/>
              <w:szCs w:val="22"/>
              <w:lang w:eastAsia="zh-CN"/>
            </w:rPr>
          </w:pPr>
          <w:hyperlink w:anchor="_Toc168386015" w:history="1">
            <w:r w:rsidR="00000CE4" w:rsidRPr="00771690">
              <w:rPr>
                <w:rStyle w:val="Hyperlink"/>
                <w14:scene3d>
                  <w14:camera w14:prst="orthographicFront"/>
                  <w14:lightRig w14:rig="threePt" w14:dir="t">
                    <w14:rot w14:lat="0" w14:lon="0" w14:rev="0"/>
                  </w14:lightRig>
                </w14:scene3d>
              </w:rPr>
              <w:t>8.0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Situations Between Parties</w:t>
            </w:r>
            <w:r w:rsidR="00000CE4">
              <w:rPr>
                <w:noProof/>
                <w:webHidden/>
              </w:rPr>
              <w:tab/>
            </w:r>
            <w:r w:rsidR="00000CE4">
              <w:rPr>
                <w:noProof/>
                <w:webHidden/>
              </w:rPr>
              <w:fldChar w:fldCharType="begin"/>
            </w:r>
            <w:r w:rsidR="00000CE4">
              <w:rPr>
                <w:noProof/>
                <w:webHidden/>
              </w:rPr>
              <w:instrText xml:space="preserve"> PAGEREF _Toc168386015 \h </w:instrText>
            </w:r>
            <w:r w:rsidR="00000CE4">
              <w:rPr>
                <w:noProof/>
                <w:webHidden/>
              </w:rPr>
            </w:r>
            <w:r w:rsidR="00000CE4">
              <w:rPr>
                <w:noProof/>
                <w:webHidden/>
              </w:rPr>
              <w:fldChar w:fldCharType="separate"/>
            </w:r>
            <w:r w:rsidR="00000CE4">
              <w:rPr>
                <w:noProof/>
                <w:webHidden/>
              </w:rPr>
              <w:t>6</w:t>
            </w:r>
            <w:r w:rsidR="00000CE4">
              <w:rPr>
                <w:noProof/>
                <w:webHidden/>
              </w:rPr>
              <w:fldChar w:fldCharType="end"/>
            </w:r>
          </w:hyperlink>
        </w:p>
        <w:p w14:paraId="6ED2FCD1" w14:textId="5F4DAAFE" w:rsidR="00000CE4" w:rsidRDefault="00000000">
          <w:pPr>
            <w:pStyle w:val="TOC1"/>
            <w:rPr>
              <w:rFonts w:asciiTheme="minorHAnsi" w:eastAsia="Arial Unicode MS" w:hAnsiTheme="minorHAnsi" w:cstheme="minorBidi"/>
              <w:b w:val="0"/>
              <w:bCs w:val="0"/>
              <w:caps w:val="0"/>
              <w:noProof/>
              <w:szCs w:val="22"/>
              <w:lang w:eastAsia="zh-CN"/>
            </w:rPr>
          </w:pPr>
          <w:hyperlink w:anchor="_Toc168386016" w:history="1">
            <w:r w:rsidR="00000CE4" w:rsidRPr="00771690">
              <w:rPr>
                <w:rStyle w:val="Hyperlink"/>
                <w14:scene3d>
                  <w14:camera w14:prst="orthographicFront"/>
                  <w14:lightRig w14:rig="threePt" w14:dir="t">
                    <w14:rot w14:lat="0" w14:lon="0" w14:rev="0"/>
                  </w14:lightRig>
                </w14:scene3d>
              </w:rPr>
              <w:t>9.0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Domestic Violence</w:t>
            </w:r>
            <w:r w:rsidR="00000CE4">
              <w:rPr>
                <w:noProof/>
                <w:webHidden/>
              </w:rPr>
              <w:tab/>
            </w:r>
            <w:r w:rsidR="00000CE4">
              <w:rPr>
                <w:noProof/>
                <w:webHidden/>
              </w:rPr>
              <w:fldChar w:fldCharType="begin"/>
            </w:r>
            <w:r w:rsidR="00000CE4">
              <w:rPr>
                <w:noProof/>
                <w:webHidden/>
              </w:rPr>
              <w:instrText xml:space="preserve"> PAGEREF _Toc168386016 \h </w:instrText>
            </w:r>
            <w:r w:rsidR="00000CE4">
              <w:rPr>
                <w:noProof/>
                <w:webHidden/>
              </w:rPr>
            </w:r>
            <w:r w:rsidR="00000CE4">
              <w:rPr>
                <w:noProof/>
                <w:webHidden/>
              </w:rPr>
              <w:fldChar w:fldCharType="separate"/>
            </w:r>
            <w:r w:rsidR="00000CE4">
              <w:rPr>
                <w:noProof/>
                <w:webHidden/>
              </w:rPr>
              <w:t>7</w:t>
            </w:r>
            <w:r w:rsidR="00000CE4">
              <w:rPr>
                <w:noProof/>
                <w:webHidden/>
              </w:rPr>
              <w:fldChar w:fldCharType="end"/>
            </w:r>
          </w:hyperlink>
        </w:p>
        <w:p w14:paraId="2F39D2E4" w14:textId="6DBCC018" w:rsidR="00000CE4" w:rsidRDefault="00000000">
          <w:pPr>
            <w:pStyle w:val="TOC1"/>
            <w:rPr>
              <w:rFonts w:asciiTheme="minorHAnsi" w:eastAsia="Arial Unicode MS" w:hAnsiTheme="minorHAnsi" w:cstheme="minorBidi"/>
              <w:b w:val="0"/>
              <w:bCs w:val="0"/>
              <w:caps w:val="0"/>
              <w:noProof/>
              <w:szCs w:val="22"/>
              <w:lang w:eastAsia="zh-CN"/>
            </w:rPr>
          </w:pPr>
          <w:hyperlink w:anchor="_Toc168386017" w:history="1">
            <w:r w:rsidR="00000CE4" w:rsidRPr="00771690">
              <w:rPr>
                <w:rStyle w:val="Hyperlink"/>
                <w14:scene3d>
                  <w14:camera w14:prst="orthographicFront"/>
                  <w14:lightRig w14:rig="threePt" w14:dir="t">
                    <w14:rot w14:lat="0" w14:lon="0" w14:rev="0"/>
                  </w14:lightRig>
                </w14:scene3d>
              </w:rPr>
              <w:t>10.0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Direct Threat</w:t>
            </w:r>
            <w:r w:rsidR="00000CE4">
              <w:rPr>
                <w:noProof/>
                <w:webHidden/>
              </w:rPr>
              <w:tab/>
            </w:r>
            <w:r w:rsidR="00000CE4">
              <w:rPr>
                <w:noProof/>
                <w:webHidden/>
              </w:rPr>
              <w:fldChar w:fldCharType="begin"/>
            </w:r>
            <w:r w:rsidR="00000CE4">
              <w:rPr>
                <w:noProof/>
                <w:webHidden/>
              </w:rPr>
              <w:instrText xml:space="preserve"> PAGEREF _Toc168386017 \h </w:instrText>
            </w:r>
            <w:r w:rsidR="00000CE4">
              <w:rPr>
                <w:noProof/>
                <w:webHidden/>
              </w:rPr>
            </w:r>
            <w:r w:rsidR="00000CE4">
              <w:rPr>
                <w:noProof/>
                <w:webHidden/>
              </w:rPr>
              <w:fldChar w:fldCharType="separate"/>
            </w:r>
            <w:r w:rsidR="00000CE4">
              <w:rPr>
                <w:noProof/>
                <w:webHidden/>
              </w:rPr>
              <w:t>7</w:t>
            </w:r>
            <w:r w:rsidR="00000CE4">
              <w:rPr>
                <w:noProof/>
                <w:webHidden/>
              </w:rPr>
              <w:fldChar w:fldCharType="end"/>
            </w:r>
          </w:hyperlink>
        </w:p>
        <w:p w14:paraId="585C3D22" w14:textId="3833A263" w:rsidR="00000CE4" w:rsidRDefault="00000000">
          <w:pPr>
            <w:pStyle w:val="TOC1"/>
            <w:rPr>
              <w:rFonts w:asciiTheme="minorHAnsi" w:eastAsia="Arial Unicode MS" w:hAnsiTheme="minorHAnsi" w:cstheme="minorBidi"/>
              <w:b w:val="0"/>
              <w:bCs w:val="0"/>
              <w:caps w:val="0"/>
              <w:noProof/>
              <w:szCs w:val="22"/>
              <w:lang w:eastAsia="zh-CN"/>
            </w:rPr>
          </w:pPr>
          <w:hyperlink w:anchor="_Toc168386018" w:history="1">
            <w:r w:rsidR="00000CE4" w:rsidRPr="00771690">
              <w:rPr>
                <w:rStyle w:val="Hyperlink"/>
                <w14:scene3d>
                  <w14:camera w14:prst="orthographicFront"/>
                  <w14:lightRig w14:rig="threePt" w14:dir="t">
                    <w14:rot w14:lat="0" w14:lon="0" w14:rev="0"/>
                  </w14:lightRig>
                </w14:scene3d>
              </w:rPr>
              <w:t>11.0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Violent Onsite Incidents</w:t>
            </w:r>
            <w:r w:rsidR="00000CE4">
              <w:rPr>
                <w:noProof/>
                <w:webHidden/>
              </w:rPr>
              <w:tab/>
            </w:r>
            <w:r w:rsidR="00000CE4">
              <w:rPr>
                <w:noProof/>
                <w:webHidden/>
              </w:rPr>
              <w:fldChar w:fldCharType="begin"/>
            </w:r>
            <w:r w:rsidR="00000CE4">
              <w:rPr>
                <w:noProof/>
                <w:webHidden/>
              </w:rPr>
              <w:instrText xml:space="preserve"> PAGEREF _Toc168386018 \h </w:instrText>
            </w:r>
            <w:r w:rsidR="00000CE4">
              <w:rPr>
                <w:noProof/>
                <w:webHidden/>
              </w:rPr>
            </w:r>
            <w:r w:rsidR="00000CE4">
              <w:rPr>
                <w:noProof/>
                <w:webHidden/>
              </w:rPr>
              <w:fldChar w:fldCharType="separate"/>
            </w:r>
            <w:r w:rsidR="00000CE4">
              <w:rPr>
                <w:noProof/>
                <w:webHidden/>
              </w:rPr>
              <w:t>8</w:t>
            </w:r>
            <w:r w:rsidR="00000CE4">
              <w:rPr>
                <w:noProof/>
                <w:webHidden/>
              </w:rPr>
              <w:fldChar w:fldCharType="end"/>
            </w:r>
          </w:hyperlink>
        </w:p>
        <w:p w14:paraId="65A2260E" w14:textId="1DF4591B" w:rsidR="00000CE4" w:rsidRDefault="00000000">
          <w:pPr>
            <w:pStyle w:val="TOC1"/>
            <w:rPr>
              <w:rFonts w:asciiTheme="minorHAnsi" w:eastAsia="Arial Unicode MS" w:hAnsiTheme="minorHAnsi" w:cstheme="minorBidi"/>
              <w:b w:val="0"/>
              <w:bCs w:val="0"/>
              <w:caps w:val="0"/>
              <w:noProof/>
              <w:szCs w:val="22"/>
              <w:lang w:eastAsia="zh-CN"/>
            </w:rPr>
          </w:pPr>
          <w:hyperlink w:anchor="_Toc168386019" w:history="1">
            <w:r w:rsidR="00000CE4" w:rsidRPr="00771690">
              <w:rPr>
                <w:rStyle w:val="Hyperlink"/>
                <w14:scene3d>
                  <w14:camera w14:prst="orthographicFront"/>
                  <w14:lightRig w14:rig="threePt" w14:dir="t">
                    <w14:rot w14:lat="0" w14:lon="0" w14:rev="0"/>
                  </w14:lightRig>
                </w14:scene3d>
              </w:rPr>
              <w:t>12.0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Potential for a Threatening Situation</w:t>
            </w:r>
            <w:r w:rsidR="00000CE4">
              <w:rPr>
                <w:noProof/>
                <w:webHidden/>
              </w:rPr>
              <w:tab/>
            </w:r>
            <w:r w:rsidR="00000CE4">
              <w:rPr>
                <w:noProof/>
                <w:webHidden/>
              </w:rPr>
              <w:fldChar w:fldCharType="begin"/>
            </w:r>
            <w:r w:rsidR="00000CE4">
              <w:rPr>
                <w:noProof/>
                <w:webHidden/>
              </w:rPr>
              <w:instrText xml:space="preserve"> PAGEREF _Toc168386019 \h </w:instrText>
            </w:r>
            <w:r w:rsidR="00000CE4">
              <w:rPr>
                <w:noProof/>
                <w:webHidden/>
              </w:rPr>
            </w:r>
            <w:r w:rsidR="00000CE4">
              <w:rPr>
                <w:noProof/>
                <w:webHidden/>
              </w:rPr>
              <w:fldChar w:fldCharType="separate"/>
            </w:r>
            <w:r w:rsidR="00000CE4">
              <w:rPr>
                <w:noProof/>
                <w:webHidden/>
              </w:rPr>
              <w:t>8</w:t>
            </w:r>
            <w:r w:rsidR="00000CE4">
              <w:rPr>
                <w:noProof/>
                <w:webHidden/>
              </w:rPr>
              <w:fldChar w:fldCharType="end"/>
            </w:r>
          </w:hyperlink>
        </w:p>
        <w:p w14:paraId="189AC5B9" w14:textId="32F7D391" w:rsidR="00000CE4" w:rsidRDefault="00000000">
          <w:pPr>
            <w:pStyle w:val="TOC1"/>
            <w:rPr>
              <w:rFonts w:asciiTheme="minorHAnsi" w:eastAsia="Arial Unicode MS" w:hAnsiTheme="minorHAnsi" w:cstheme="minorBidi"/>
              <w:b w:val="0"/>
              <w:bCs w:val="0"/>
              <w:caps w:val="0"/>
              <w:noProof/>
              <w:szCs w:val="22"/>
              <w:lang w:eastAsia="zh-CN"/>
            </w:rPr>
          </w:pPr>
          <w:hyperlink w:anchor="_Toc168386020" w:history="1">
            <w:r w:rsidR="00000CE4" w:rsidRPr="00771690">
              <w:rPr>
                <w:rStyle w:val="Hyperlink"/>
                <w14:scene3d>
                  <w14:camera w14:prst="orthographicFront"/>
                  <w14:lightRig w14:rig="threePt" w14:dir="t">
                    <w14:rot w14:lat="0" w14:lon="0" w14:rev="0"/>
                  </w14:lightRig>
                </w14:scene3d>
              </w:rPr>
              <w:t>13.0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Reporting A Complaint</w:t>
            </w:r>
            <w:r w:rsidR="00000CE4">
              <w:rPr>
                <w:noProof/>
                <w:webHidden/>
              </w:rPr>
              <w:tab/>
            </w:r>
            <w:r w:rsidR="00000CE4">
              <w:rPr>
                <w:noProof/>
                <w:webHidden/>
              </w:rPr>
              <w:fldChar w:fldCharType="begin"/>
            </w:r>
            <w:r w:rsidR="00000CE4">
              <w:rPr>
                <w:noProof/>
                <w:webHidden/>
              </w:rPr>
              <w:instrText xml:space="preserve"> PAGEREF _Toc168386020 \h </w:instrText>
            </w:r>
            <w:r w:rsidR="00000CE4">
              <w:rPr>
                <w:noProof/>
                <w:webHidden/>
              </w:rPr>
            </w:r>
            <w:r w:rsidR="00000CE4">
              <w:rPr>
                <w:noProof/>
                <w:webHidden/>
              </w:rPr>
              <w:fldChar w:fldCharType="separate"/>
            </w:r>
            <w:r w:rsidR="00000CE4">
              <w:rPr>
                <w:noProof/>
                <w:webHidden/>
              </w:rPr>
              <w:t>9</w:t>
            </w:r>
            <w:r w:rsidR="00000CE4">
              <w:rPr>
                <w:noProof/>
                <w:webHidden/>
              </w:rPr>
              <w:fldChar w:fldCharType="end"/>
            </w:r>
          </w:hyperlink>
        </w:p>
        <w:p w14:paraId="04A00D7F" w14:textId="2726E455" w:rsidR="00000CE4" w:rsidRDefault="00000000">
          <w:pPr>
            <w:pStyle w:val="TOC2"/>
            <w:rPr>
              <w:rFonts w:asciiTheme="minorHAnsi" w:eastAsia="Arial Unicode MS" w:hAnsiTheme="minorHAnsi" w:cstheme="minorBidi"/>
              <w:noProof/>
              <w:szCs w:val="22"/>
              <w:lang w:eastAsia="zh-CN"/>
            </w:rPr>
          </w:pPr>
          <w:hyperlink w:anchor="_Toc168386021" w:history="1">
            <w:r w:rsidR="00000CE4" w:rsidRPr="00771690">
              <w:rPr>
                <w:rStyle w:val="Hyperlink"/>
              </w:rPr>
              <w:t>13.1</w:t>
            </w:r>
            <w:r w:rsidR="00000CE4">
              <w:rPr>
                <w:rFonts w:asciiTheme="minorHAnsi" w:eastAsia="Arial Unicode MS" w:hAnsiTheme="minorHAnsi" w:cstheme="minorBidi"/>
                <w:noProof/>
                <w:szCs w:val="22"/>
                <w:lang w:eastAsia="zh-CN"/>
              </w:rPr>
              <w:tab/>
            </w:r>
            <w:r w:rsidR="00000CE4" w:rsidRPr="00771690">
              <w:rPr>
                <w:rStyle w:val="Hyperlink"/>
              </w:rPr>
              <w:t>Informal Approach</w:t>
            </w:r>
            <w:r w:rsidR="00000CE4">
              <w:rPr>
                <w:noProof/>
                <w:webHidden/>
              </w:rPr>
              <w:tab/>
            </w:r>
            <w:r w:rsidR="00000CE4">
              <w:rPr>
                <w:noProof/>
                <w:webHidden/>
              </w:rPr>
              <w:fldChar w:fldCharType="begin"/>
            </w:r>
            <w:r w:rsidR="00000CE4">
              <w:rPr>
                <w:noProof/>
                <w:webHidden/>
              </w:rPr>
              <w:instrText xml:space="preserve"> PAGEREF _Toc168386021 \h </w:instrText>
            </w:r>
            <w:r w:rsidR="00000CE4">
              <w:rPr>
                <w:noProof/>
                <w:webHidden/>
              </w:rPr>
            </w:r>
            <w:r w:rsidR="00000CE4">
              <w:rPr>
                <w:noProof/>
                <w:webHidden/>
              </w:rPr>
              <w:fldChar w:fldCharType="separate"/>
            </w:r>
            <w:r w:rsidR="00000CE4">
              <w:rPr>
                <w:noProof/>
                <w:webHidden/>
              </w:rPr>
              <w:t>9</w:t>
            </w:r>
            <w:r w:rsidR="00000CE4">
              <w:rPr>
                <w:noProof/>
                <w:webHidden/>
              </w:rPr>
              <w:fldChar w:fldCharType="end"/>
            </w:r>
          </w:hyperlink>
        </w:p>
        <w:p w14:paraId="0B3278F6" w14:textId="428A0A34" w:rsidR="00000CE4" w:rsidRDefault="00000000">
          <w:pPr>
            <w:pStyle w:val="TOC2"/>
            <w:rPr>
              <w:rFonts w:asciiTheme="minorHAnsi" w:eastAsia="Arial Unicode MS" w:hAnsiTheme="minorHAnsi" w:cstheme="minorBidi"/>
              <w:noProof/>
              <w:szCs w:val="22"/>
              <w:lang w:eastAsia="zh-CN"/>
            </w:rPr>
          </w:pPr>
          <w:hyperlink w:anchor="_Toc168386022" w:history="1">
            <w:r w:rsidR="00000CE4" w:rsidRPr="00771690">
              <w:rPr>
                <w:rStyle w:val="Hyperlink"/>
              </w:rPr>
              <w:t>13.2</w:t>
            </w:r>
            <w:r w:rsidR="00000CE4">
              <w:rPr>
                <w:rFonts w:asciiTheme="minorHAnsi" w:eastAsia="Arial Unicode MS" w:hAnsiTheme="minorHAnsi" w:cstheme="minorBidi"/>
                <w:noProof/>
                <w:szCs w:val="22"/>
                <w:lang w:eastAsia="zh-CN"/>
              </w:rPr>
              <w:tab/>
            </w:r>
            <w:r w:rsidR="00000CE4" w:rsidRPr="00771690">
              <w:rPr>
                <w:rStyle w:val="Hyperlink"/>
              </w:rPr>
              <w:t>Formal Approach</w:t>
            </w:r>
            <w:r w:rsidR="00000CE4">
              <w:rPr>
                <w:noProof/>
                <w:webHidden/>
              </w:rPr>
              <w:tab/>
            </w:r>
            <w:r w:rsidR="00000CE4">
              <w:rPr>
                <w:noProof/>
                <w:webHidden/>
              </w:rPr>
              <w:fldChar w:fldCharType="begin"/>
            </w:r>
            <w:r w:rsidR="00000CE4">
              <w:rPr>
                <w:noProof/>
                <w:webHidden/>
              </w:rPr>
              <w:instrText xml:space="preserve"> PAGEREF _Toc168386022 \h </w:instrText>
            </w:r>
            <w:r w:rsidR="00000CE4">
              <w:rPr>
                <w:noProof/>
                <w:webHidden/>
              </w:rPr>
            </w:r>
            <w:r w:rsidR="00000CE4">
              <w:rPr>
                <w:noProof/>
                <w:webHidden/>
              </w:rPr>
              <w:fldChar w:fldCharType="separate"/>
            </w:r>
            <w:r w:rsidR="00000CE4">
              <w:rPr>
                <w:noProof/>
                <w:webHidden/>
              </w:rPr>
              <w:t>9</w:t>
            </w:r>
            <w:r w:rsidR="00000CE4">
              <w:rPr>
                <w:noProof/>
                <w:webHidden/>
              </w:rPr>
              <w:fldChar w:fldCharType="end"/>
            </w:r>
          </w:hyperlink>
        </w:p>
        <w:p w14:paraId="2A573535" w14:textId="6B416E05" w:rsidR="00000CE4" w:rsidRDefault="00000000">
          <w:pPr>
            <w:pStyle w:val="TOC1"/>
            <w:rPr>
              <w:rFonts w:asciiTheme="minorHAnsi" w:eastAsia="Arial Unicode MS" w:hAnsiTheme="minorHAnsi" w:cstheme="minorBidi"/>
              <w:b w:val="0"/>
              <w:bCs w:val="0"/>
              <w:caps w:val="0"/>
              <w:noProof/>
              <w:szCs w:val="22"/>
              <w:lang w:eastAsia="zh-CN"/>
            </w:rPr>
          </w:pPr>
          <w:hyperlink w:anchor="_Toc168386023" w:history="1">
            <w:r w:rsidR="00000CE4" w:rsidRPr="00771690">
              <w:rPr>
                <w:rStyle w:val="Hyperlink"/>
                <w14:scene3d>
                  <w14:camera w14:prst="orthographicFront"/>
                  <w14:lightRig w14:rig="threePt" w14:dir="t">
                    <w14:rot w14:lat="0" w14:lon="0" w14:rev="0"/>
                  </w14:lightRig>
                </w14:scene3d>
              </w:rPr>
              <w:t>14.0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Investigation Process</w:t>
            </w:r>
            <w:r w:rsidR="00000CE4">
              <w:rPr>
                <w:noProof/>
                <w:webHidden/>
              </w:rPr>
              <w:tab/>
            </w:r>
            <w:r w:rsidR="00000CE4">
              <w:rPr>
                <w:noProof/>
                <w:webHidden/>
              </w:rPr>
              <w:fldChar w:fldCharType="begin"/>
            </w:r>
            <w:r w:rsidR="00000CE4">
              <w:rPr>
                <w:noProof/>
                <w:webHidden/>
              </w:rPr>
              <w:instrText xml:space="preserve"> PAGEREF _Toc168386023 \h </w:instrText>
            </w:r>
            <w:r w:rsidR="00000CE4">
              <w:rPr>
                <w:noProof/>
                <w:webHidden/>
              </w:rPr>
            </w:r>
            <w:r w:rsidR="00000CE4">
              <w:rPr>
                <w:noProof/>
                <w:webHidden/>
              </w:rPr>
              <w:fldChar w:fldCharType="separate"/>
            </w:r>
            <w:r w:rsidR="00000CE4">
              <w:rPr>
                <w:noProof/>
                <w:webHidden/>
              </w:rPr>
              <w:t>10</w:t>
            </w:r>
            <w:r w:rsidR="00000CE4">
              <w:rPr>
                <w:noProof/>
                <w:webHidden/>
              </w:rPr>
              <w:fldChar w:fldCharType="end"/>
            </w:r>
          </w:hyperlink>
        </w:p>
        <w:p w14:paraId="6EA102CD" w14:textId="71662143" w:rsidR="00000CE4" w:rsidRDefault="00000000">
          <w:pPr>
            <w:pStyle w:val="TOC1"/>
            <w:rPr>
              <w:rFonts w:asciiTheme="minorHAnsi" w:eastAsia="Arial Unicode MS" w:hAnsiTheme="minorHAnsi" w:cstheme="minorBidi"/>
              <w:b w:val="0"/>
              <w:bCs w:val="0"/>
              <w:caps w:val="0"/>
              <w:noProof/>
              <w:szCs w:val="22"/>
              <w:lang w:eastAsia="zh-CN"/>
            </w:rPr>
          </w:pPr>
          <w:hyperlink w:anchor="_Toc168386024" w:history="1">
            <w:r w:rsidR="00000CE4" w:rsidRPr="00771690">
              <w:rPr>
                <w:rStyle w:val="Hyperlink"/>
                <w14:scene3d>
                  <w14:camera w14:prst="orthographicFront"/>
                  <w14:lightRig w14:rig="threePt" w14:dir="t">
                    <w14:rot w14:lat="0" w14:lon="0" w14:rev="0"/>
                  </w14:lightRig>
                </w14:scene3d>
              </w:rPr>
              <w:t>15.0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Complaint Resolution</w:t>
            </w:r>
            <w:r w:rsidR="00000CE4">
              <w:rPr>
                <w:noProof/>
                <w:webHidden/>
              </w:rPr>
              <w:tab/>
            </w:r>
            <w:r w:rsidR="00000CE4">
              <w:rPr>
                <w:noProof/>
                <w:webHidden/>
              </w:rPr>
              <w:fldChar w:fldCharType="begin"/>
            </w:r>
            <w:r w:rsidR="00000CE4">
              <w:rPr>
                <w:noProof/>
                <w:webHidden/>
              </w:rPr>
              <w:instrText xml:space="preserve"> PAGEREF _Toc168386024 \h </w:instrText>
            </w:r>
            <w:r w:rsidR="00000CE4">
              <w:rPr>
                <w:noProof/>
                <w:webHidden/>
              </w:rPr>
            </w:r>
            <w:r w:rsidR="00000CE4">
              <w:rPr>
                <w:noProof/>
                <w:webHidden/>
              </w:rPr>
              <w:fldChar w:fldCharType="separate"/>
            </w:r>
            <w:r w:rsidR="00000CE4">
              <w:rPr>
                <w:noProof/>
                <w:webHidden/>
              </w:rPr>
              <w:t>11</w:t>
            </w:r>
            <w:r w:rsidR="00000CE4">
              <w:rPr>
                <w:noProof/>
                <w:webHidden/>
              </w:rPr>
              <w:fldChar w:fldCharType="end"/>
            </w:r>
          </w:hyperlink>
        </w:p>
        <w:p w14:paraId="31F5566E" w14:textId="52B19AE4" w:rsidR="00000CE4" w:rsidRDefault="00000000">
          <w:pPr>
            <w:pStyle w:val="TOC1"/>
            <w:rPr>
              <w:rFonts w:asciiTheme="minorHAnsi" w:eastAsia="Arial Unicode MS" w:hAnsiTheme="minorHAnsi" w:cstheme="minorBidi"/>
              <w:b w:val="0"/>
              <w:bCs w:val="0"/>
              <w:caps w:val="0"/>
              <w:noProof/>
              <w:szCs w:val="22"/>
              <w:lang w:eastAsia="zh-CN"/>
            </w:rPr>
          </w:pPr>
          <w:hyperlink w:anchor="_Toc168386025" w:history="1">
            <w:r w:rsidR="00000CE4" w:rsidRPr="00771690">
              <w:rPr>
                <w:rStyle w:val="Hyperlink"/>
                <w14:scene3d>
                  <w14:camera w14:prst="orthographicFront"/>
                  <w14:lightRig w14:rig="threePt" w14:dir="t">
                    <w14:rot w14:lat="0" w14:lon="0" w14:rev="0"/>
                  </w14:lightRig>
                </w14:scene3d>
              </w:rPr>
              <w:t>16.0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Other Avenues of Recourse</w:t>
            </w:r>
            <w:r w:rsidR="00000CE4">
              <w:rPr>
                <w:noProof/>
                <w:webHidden/>
              </w:rPr>
              <w:tab/>
            </w:r>
            <w:r w:rsidR="00000CE4">
              <w:rPr>
                <w:noProof/>
                <w:webHidden/>
              </w:rPr>
              <w:fldChar w:fldCharType="begin"/>
            </w:r>
            <w:r w:rsidR="00000CE4">
              <w:rPr>
                <w:noProof/>
                <w:webHidden/>
              </w:rPr>
              <w:instrText xml:space="preserve"> PAGEREF _Toc168386025 \h </w:instrText>
            </w:r>
            <w:r w:rsidR="00000CE4">
              <w:rPr>
                <w:noProof/>
                <w:webHidden/>
              </w:rPr>
            </w:r>
            <w:r w:rsidR="00000CE4">
              <w:rPr>
                <w:noProof/>
                <w:webHidden/>
              </w:rPr>
              <w:fldChar w:fldCharType="separate"/>
            </w:r>
            <w:r w:rsidR="00000CE4">
              <w:rPr>
                <w:noProof/>
                <w:webHidden/>
              </w:rPr>
              <w:t>11</w:t>
            </w:r>
            <w:r w:rsidR="00000CE4">
              <w:rPr>
                <w:noProof/>
                <w:webHidden/>
              </w:rPr>
              <w:fldChar w:fldCharType="end"/>
            </w:r>
          </w:hyperlink>
        </w:p>
        <w:p w14:paraId="2C01796D" w14:textId="35F37383" w:rsidR="00000CE4" w:rsidRDefault="00000000">
          <w:pPr>
            <w:pStyle w:val="TOC1"/>
            <w:rPr>
              <w:rFonts w:asciiTheme="minorHAnsi" w:eastAsia="Arial Unicode MS" w:hAnsiTheme="minorHAnsi" w:cstheme="minorBidi"/>
              <w:b w:val="0"/>
              <w:bCs w:val="0"/>
              <w:caps w:val="0"/>
              <w:noProof/>
              <w:szCs w:val="22"/>
              <w:lang w:eastAsia="zh-CN"/>
            </w:rPr>
          </w:pPr>
          <w:hyperlink w:anchor="_Toc168386026" w:history="1">
            <w:r w:rsidR="00000CE4" w:rsidRPr="00771690">
              <w:rPr>
                <w:rStyle w:val="Hyperlink"/>
                <w14:scene3d>
                  <w14:camera w14:prst="orthographicFront"/>
                  <w14:lightRig w14:rig="threePt" w14:dir="t">
                    <w14:rot w14:lat="0" w14:lon="0" w14:rev="0"/>
                  </w14:lightRig>
                </w14:scene3d>
              </w:rPr>
              <w:t>17.0</w:t>
            </w:r>
            <w:r w:rsidR="00000CE4">
              <w:rPr>
                <w:rFonts w:asciiTheme="minorHAnsi" w:eastAsia="Arial Unicode MS" w:hAnsiTheme="minorHAnsi" w:cstheme="minorBidi"/>
                <w:b w:val="0"/>
                <w:bCs w:val="0"/>
                <w:caps w:val="0"/>
                <w:noProof/>
                <w:szCs w:val="22"/>
                <w:lang w:eastAsia="zh-CN"/>
              </w:rPr>
              <w:tab/>
            </w:r>
            <w:r w:rsidR="00000CE4" w:rsidRPr="00771690">
              <w:rPr>
                <w:rStyle w:val="Hyperlink"/>
              </w:rPr>
              <w:t>Confidentiality</w:t>
            </w:r>
            <w:r w:rsidR="00000CE4">
              <w:rPr>
                <w:noProof/>
                <w:webHidden/>
              </w:rPr>
              <w:tab/>
            </w:r>
            <w:r w:rsidR="00000CE4">
              <w:rPr>
                <w:noProof/>
                <w:webHidden/>
              </w:rPr>
              <w:fldChar w:fldCharType="begin"/>
            </w:r>
            <w:r w:rsidR="00000CE4">
              <w:rPr>
                <w:noProof/>
                <w:webHidden/>
              </w:rPr>
              <w:instrText xml:space="preserve"> PAGEREF _Toc168386026 \h </w:instrText>
            </w:r>
            <w:r w:rsidR="00000CE4">
              <w:rPr>
                <w:noProof/>
                <w:webHidden/>
              </w:rPr>
            </w:r>
            <w:r w:rsidR="00000CE4">
              <w:rPr>
                <w:noProof/>
                <w:webHidden/>
              </w:rPr>
              <w:fldChar w:fldCharType="separate"/>
            </w:r>
            <w:r w:rsidR="00000CE4">
              <w:rPr>
                <w:noProof/>
                <w:webHidden/>
              </w:rPr>
              <w:t>12</w:t>
            </w:r>
            <w:r w:rsidR="00000CE4">
              <w:rPr>
                <w:noProof/>
                <w:webHidden/>
              </w:rPr>
              <w:fldChar w:fldCharType="end"/>
            </w:r>
          </w:hyperlink>
        </w:p>
        <w:p w14:paraId="2C7DC726" w14:textId="4F9C1EAB" w:rsidR="00396019" w:rsidRDefault="00396019">
          <w:r>
            <w:rPr>
              <w:b/>
              <w:bCs/>
              <w:noProof/>
            </w:rPr>
            <w:fldChar w:fldCharType="end"/>
          </w:r>
        </w:p>
      </w:sdtContent>
    </w:sdt>
    <w:p w14:paraId="704DC2DC" w14:textId="77777777" w:rsidR="006D5BDE" w:rsidRDefault="006D5BDE" w:rsidP="000E5A59">
      <w:pPr>
        <w:pStyle w:val="Body"/>
        <w:ind w:left="0"/>
      </w:pPr>
    </w:p>
    <w:p w14:paraId="1FE7B271" w14:textId="08BE6F46" w:rsidR="00616A31" w:rsidRPr="00000CE4" w:rsidRDefault="00616A31" w:rsidP="00000CE4">
      <w:r>
        <w:br w:type="page"/>
      </w:r>
    </w:p>
    <w:p w14:paraId="470E88A4" w14:textId="77777777" w:rsidR="00616A31" w:rsidRPr="005945C9" w:rsidRDefault="00616A31" w:rsidP="00616A31">
      <w:pPr>
        <w:pStyle w:val="Heading1"/>
        <w:rPr>
          <w:rFonts w:hint="eastAsia"/>
        </w:rPr>
      </w:pPr>
      <w:bookmarkStart w:id="2" w:name="_Toc514406017"/>
      <w:bookmarkStart w:id="3" w:name="_Toc168386008"/>
      <w:r w:rsidRPr="00616A31">
        <w:lastRenderedPageBreak/>
        <w:t>Purpose</w:t>
      </w:r>
      <w:bookmarkEnd w:id="2"/>
      <w:bookmarkEnd w:id="3"/>
    </w:p>
    <w:p w14:paraId="139CE2C2" w14:textId="2322C43D" w:rsidR="00616A31" w:rsidRDefault="00616A31" w:rsidP="00616A31">
      <w:pPr>
        <w:pStyle w:val="NexenHeading1BodyText"/>
        <w:spacing w:before="0"/>
        <w:jc w:val="both"/>
        <w:rPr>
          <w:rFonts w:cs="Arial"/>
          <w:szCs w:val="22"/>
        </w:rPr>
      </w:pPr>
      <w:r>
        <w:rPr>
          <w:rFonts w:cs="Arial"/>
          <w:szCs w:val="22"/>
        </w:rPr>
        <w:t xml:space="preserve">In support of the Company’s commitment to maintain a work environment where all individuals are treated with dignity and respect, this Procedural Aid provides definitions for what constitutes Harassment and Workplace Violence. It outlines </w:t>
      </w:r>
      <w:r w:rsidRPr="00085041">
        <w:rPr>
          <w:rFonts w:cs="Arial"/>
          <w:szCs w:val="22"/>
        </w:rPr>
        <w:t xml:space="preserve">what </w:t>
      </w:r>
      <w:r>
        <w:rPr>
          <w:rFonts w:cs="Arial"/>
          <w:szCs w:val="22"/>
        </w:rPr>
        <w:t xml:space="preserve">process </w:t>
      </w:r>
      <w:r w:rsidRPr="00085041">
        <w:rPr>
          <w:rFonts w:cs="Arial"/>
          <w:szCs w:val="22"/>
        </w:rPr>
        <w:t xml:space="preserve">steps can and will be taken to </w:t>
      </w:r>
      <w:r>
        <w:rPr>
          <w:rFonts w:cs="Arial"/>
          <w:szCs w:val="22"/>
        </w:rPr>
        <w:t>address these behaviours should they occur</w:t>
      </w:r>
      <w:r w:rsidRPr="00085041">
        <w:rPr>
          <w:rFonts w:cs="Arial"/>
          <w:szCs w:val="22"/>
        </w:rPr>
        <w:t xml:space="preserve">. </w:t>
      </w:r>
      <w:r>
        <w:rPr>
          <w:rFonts w:cs="Arial"/>
          <w:szCs w:val="22"/>
        </w:rPr>
        <w:t xml:space="preserve">The Company complies with all location-specific laws and regulations concerning these issues. </w:t>
      </w:r>
      <w:r w:rsidRPr="00C32AE8">
        <w:rPr>
          <w:rFonts w:cs="Arial"/>
          <w:szCs w:val="22"/>
        </w:rPr>
        <w:t>Individuals must be aware that some behaviours and acts are illegal, and therefore must be reported to the authorities.</w:t>
      </w:r>
    </w:p>
    <w:p w14:paraId="07CF0DAA" w14:textId="0052C8CE" w:rsidR="00E631ED" w:rsidRDefault="00E631ED" w:rsidP="00616A31">
      <w:pPr>
        <w:pStyle w:val="NexenHeading1BodyText"/>
        <w:spacing w:before="0"/>
        <w:jc w:val="both"/>
        <w:rPr>
          <w:rFonts w:cs="Arial"/>
          <w:szCs w:val="22"/>
        </w:rPr>
      </w:pPr>
      <w:r>
        <w:rPr>
          <w:rFonts w:cs="Arial"/>
          <w:szCs w:val="22"/>
        </w:rPr>
        <w:t xml:space="preserve">For clarity, this Procedural Aid is not intended to discourage a worker from exercising the worker’s rights pursuant to any other law, including the </w:t>
      </w:r>
      <w:r w:rsidRPr="00EC7CDA">
        <w:rPr>
          <w:rFonts w:cs="Arial"/>
          <w:i/>
          <w:iCs/>
          <w:szCs w:val="22"/>
        </w:rPr>
        <w:t>Alberta Human Rights Act</w:t>
      </w:r>
      <w:r>
        <w:rPr>
          <w:rFonts w:cs="Arial"/>
          <w:szCs w:val="22"/>
        </w:rPr>
        <w:t>.</w:t>
      </w:r>
    </w:p>
    <w:p w14:paraId="04B3E487" w14:textId="77777777" w:rsidR="00616A31" w:rsidRPr="005945C9" w:rsidRDefault="00616A31" w:rsidP="00616A31">
      <w:pPr>
        <w:pStyle w:val="Heading1"/>
        <w:rPr>
          <w:rFonts w:hint="eastAsia"/>
        </w:rPr>
      </w:pPr>
      <w:bookmarkStart w:id="4" w:name="_Toc514406018"/>
      <w:bookmarkStart w:id="5" w:name="_Toc168386009"/>
      <w:r w:rsidRPr="00316821">
        <w:t>S</w:t>
      </w:r>
      <w:r>
        <w:t>cope</w:t>
      </w:r>
      <w:bookmarkEnd w:id="4"/>
      <w:bookmarkEnd w:id="5"/>
    </w:p>
    <w:p w14:paraId="0452BD6D" w14:textId="77777777" w:rsidR="00616A31" w:rsidRDefault="00616A31" w:rsidP="00616A31">
      <w:pPr>
        <w:spacing w:after="60" w:line="240" w:lineRule="atLeast"/>
        <w:ind w:left="720"/>
        <w:jc w:val="both"/>
        <w:rPr>
          <w:rFonts w:ascii="Arial" w:hAnsi="Arial" w:cs="Arial"/>
          <w:sz w:val="22"/>
          <w:szCs w:val="22"/>
          <w:lang w:val="en-CA"/>
        </w:rPr>
      </w:pPr>
      <w:r>
        <w:rPr>
          <w:rFonts w:ascii="Arial" w:hAnsi="Arial" w:cs="Arial"/>
          <w:sz w:val="22"/>
          <w:szCs w:val="22"/>
          <w:lang w:val="en-CA"/>
        </w:rPr>
        <w:t>This Procedural Aid applies to all Employees and Contingent Workers, both in the workplace and at other work-related events such as conferences, seminars, business trips and social events.</w:t>
      </w:r>
    </w:p>
    <w:p w14:paraId="7539C2C8" w14:textId="77777777" w:rsidR="00616A31" w:rsidRPr="00A671F1" w:rsidRDefault="00616A31" w:rsidP="00616A31">
      <w:pPr>
        <w:pStyle w:val="Heading1"/>
        <w:rPr>
          <w:rFonts w:hint="eastAsia"/>
        </w:rPr>
      </w:pPr>
      <w:bookmarkStart w:id="6" w:name="_Toc514406019"/>
      <w:bookmarkStart w:id="7" w:name="_Toc168386010"/>
      <w:r>
        <w:t>Obligations of the Company, Employees &amp; Contingent Workers</w:t>
      </w:r>
      <w:bookmarkEnd w:id="6"/>
      <w:bookmarkEnd w:id="7"/>
    </w:p>
    <w:p w14:paraId="43F257BC" w14:textId="77777777" w:rsidR="00616A31" w:rsidRDefault="00616A31" w:rsidP="00616A31">
      <w:pPr>
        <w:pStyle w:val="NexenHeading1BodyText"/>
        <w:spacing w:before="0"/>
        <w:jc w:val="both"/>
        <w:rPr>
          <w:rFonts w:cs="Arial"/>
          <w:szCs w:val="22"/>
        </w:rPr>
      </w:pPr>
      <w:r>
        <w:rPr>
          <w:rFonts w:cs="Arial"/>
          <w:szCs w:val="22"/>
        </w:rPr>
        <w:t>The Company, including S</w:t>
      </w:r>
      <w:r w:rsidRPr="00754944">
        <w:rPr>
          <w:rFonts w:cs="Arial"/>
          <w:szCs w:val="22"/>
        </w:rPr>
        <w:t>upervisor</w:t>
      </w:r>
      <w:r>
        <w:rPr>
          <w:rFonts w:cs="Arial"/>
          <w:szCs w:val="22"/>
        </w:rPr>
        <w:t>s</w:t>
      </w:r>
      <w:r w:rsidR="00C824C3">
        <w:rPr>
          <w:rFonts w:cs="Arial"/>
          <w:szCs w:val="22"/>
        </w:rPr>
        <w:t xml:space="preserve"> and </w:t>
      </w:r>
      <w:r>
        <w:rPr>
          <w:rFonts w:cs="Arial"/>
          <w:szCs w:val="22"/>
        </w:rPr>
        <w:t xml:space="preserve">Managers, </w:t>
      </w:r>
      <w:r w:rsidR="00C824C3">
        <w:rPr>
          <w:rFonts w:cs="Arial"/>
          <w:szCs w:val="22"/>
        </w:rPr>
        <w:t>will</w:t>
      </w:r>
      <w:r w:rsidRPr="00A671F1">
        <w:rPr>
          <w:rFonts w:cs="Arial"/>
          <w:szCs w:val="22"/>
        </w:rPr>
        <w:t xml:space="preserve"> ensure, as far as it is reasonably practicable to do so, </w:t>
      </w:r>
      <w:r w:rsidRPr="00871D57">
        <w:rPr>
          <w:rFonts w:cs="Arial"/>
          <w:szCs w:val="22"/>
        </w:rPr>
        <w:t xml:space="preserve">that none of the </w:t>
      </w:r>
      <w:r>
        <w:rPr>
          <w:rFonts w:cs="Arial"/>
          <w:szCs w:val="22"/>
        </w:rPr>
        <w:t>Company</w:t>
      </w:r>
      <w:r w:rsidRPr="0019390B">
        <w:rPr>
          <w:rFonts w:cs="Arial"/>
          <w:szCs w:val="22"/>
        </w:rPr>
        <w:t xml:space="preserve">’s </w:t>
      </w:r>
      <w:r>
        <w:rPr>
          <w:rFonts w:cs="Arial"/>
          <w:szCs w:val="22"/>
        </w:rPr>
        <w:t>Employees or Contingent Workers</w:t>
      </w:r>
      <w:r w:rsidRPr="0019390B">
        <w:rPr>
          <w:rFonts w:cs="Arial"/>
          <w:szCs w:val="22"/>
        </w:rPr>
        <w:t xml:space="preserve"> are subjected to or participate in </w:t>
      </w:r>
      <w:r>
        <w:rPr>
          <w:rFonts w:cs="Arial"/>
          <w:szCs w:val="22"/>
        </w:rPr>
        <w:t>Harassment and Workplace Violence.</w:t>
      </w:r>
    </w:p>
    <w:p w14:paraId="431CA27C" w14:textId="77777777" w:rsidR="00616A31" w:rsidRPr="00871D57" w:rsidRDefault="00616A31" w:rsidP="00616A31">
      <w:pPr>
        <w:pStyle w:val="NexenHeading1BodyText"/>
        <w:spacing w:before="0"/>
        <w:jc w:val="both"/>
        <w:rPr>
          <w:rFonts w:cs="Arial"/>
          <w:szCs w:val="22"/>
        </w:rPr>
      </w:pPr>
      <w:r w:rsidRPr="0019390B">
        <w:rPr>
          <w:rFonts w:cs="Arial"/>
          <w:szCs w:val="22"/>
        </w:rPr>
        <w:t xml:space="preserve">Employees and Contingent Workers </w:t>
      </w:r>
      <w:r w:rsidR="00C824C3">
        <w:rPr>
          <w:rFonts w:cs="Arial"/>
          <w:szCs w:val="22"/>
        </w:rPr>
        <w:t>wil</w:t>
      </w:r>
      <w:r w:rsidRPr="0019390B">
        <w:rPr>
          <w:rFonts w:cs="Arial"/>
          <w:szCs w:val="22"/>
        </w:rPr>
        <w:t xml:space="preserve">l refrain from causing or participating in </w:t>
      </w:r>
      <w:r>
        <w:rPr>
          <w:rFonts w:cs="Arial"/>
          <w:szCs w:val="22"/>
        </w:rPr>
        <w:t>Harassment and Workplace Violence.</w:t>
      </w:r>
    </w:p>
    <w:p w14:paraId="3C924B0F" w14:textId="77777777" w:rsidR="00616A31" w:rsidRPr="005945C9" w:rsidRDefault="00616A31" w:rsidP="00616A31">
      <w:pPr>
        <w:pStyle w:val="Heading1"/>
        <w:rPr>
          <w:rFonts w:hint="eastAsia"/>
        </w:rPr>
      </w:pPr>
      <w:bookmarkStart w:id="8" w:name="_Toc514406020"/>
      <w:bookmarkStart w:id="9" w:name="_Toc168386011"/>
      <w:r w:rsidRPr="00316821">
        <w:t>H</w:t>
      </w:r>
      <w:r>
        <w:t>arassment</w:t>
      </w:r>
      <w:bookmarkEnd w:id="8"/>
      <w:bookmarkEnd w:id="9"/>
      <w:r>
        <w:t xml:space="preserve"> </w:t>
      </w:r>
    </w:p>
    <w:p w14:paraId="53565A63" w14:textId="77777777" w:rsidR="00616A31" w:rsidRDefault="00616A31" w:rsidP="00616A31">
      <w:pPr>
        <w:spacing w:after="60"/>
        <w:ind w:left="720"/>
        <w:jc w:val="both"/>
        <w:rPr>
          <w:rFonts w:ascii="Arial" w:hAnsi="Arial" w:cs="Arial"/>
          <w:sz w:val="22"/>
          <w:szCs w:val="22"/>
        </w:rPr>
      </w:pPr>
      <w:r w:rsidRPr="00533196">
        <w:rPr>
          <w:rFonts w:ascii="Arial" w:hAnsi="Arial" w:cs="Arial"/>
          <w:sz w:val="22"/>
          <w:szCs w:val="22"/>
        </w:rPr>
        <w:t>C</w:t>
      </w:r>
      <w:r w:rsidRPr="00E56FB4">
        <w:rPr>
          <w:rFonts w:ascii="Arial" w:hAnsi="Arial" w:cs="Arial"/>
          <w:sz w:val="22"/>
          <w:szCs w:val="22"/>
        </w:rPr>
        <w:t xml:space="preserve">onduct involving </w:t>
      </w:r>
      <w:r>
        <w:rPr>
          <w:rFonts w:ascii="Arial" w:hAnsi="Arial" w:cs="Arial"/>
          <w:sz w:val="22"/>
          <w:szCs w:val="22"/>
        </w:rPr>
        <w:t>Harassment</w:t>
      </w:r>
      <w:r w:rsidRPr="00E56FB4">
        <w:rPr>
          <w:rFonts w:ascii="Arial" w:hAnsi="Arial" w:cs="Arial"/>
          <w:sz w:val="22"/>
          <w:szCs w:val="22"/>
        </w:rPr>
        <w:t xml:space="preserve"> for any reason is unacceptable and will not be permitted or condoned. Further, certain forms of </w:t>
      </w:r>
      <w:r>
        <w:rPr>
          <w:rFonts w:ascii="Arial" w:hAnsi="Arial" w:cs="Arial"/>
          <w:sz w:val="22"/>
          <w:szCs w:val="22"/>
        </w:rPr>
        <w:t>Harassment</w:t>
      </w:r>
      <w:r w:rsidRPr="00E56FB4">
        <w:rPr>
          <w:rFonts w:ascii="Arial" w:hAnsi="Arial" w:cs="Arial"/>
          <w:sz w:val="22"/>
          <w:szCs w:val="22"/>
        </w:rPr>
        <w:t xml:space="preserve"> including sexual </w:t>
      </w:r>
      <w:r>
        <w:rPr>
          <w:rFonts w:ascii="Arial" w:hAnsi="Arial" w:cs="Arial"/>
          <w:sz w:val="22"/>
          <w:szCs w:val="22"/>
        </w:rPr>
        <w:t>Harassment</w:t>
      </w:r>
      <w:r w:rsidRPr="00E56FB4">
        <w:rPr>
          <w:rFonts w:ascii="Arial" w:hAnsi="Arial" w:cs="Arial"/>
          <w:sz w:val="22"/>
          <w:szCs w:val="22"/>
        </w:rPr>
        <w:t xml:space="preserve"> are illegal. </w:t>
      </w:r>
      <w:r>
        <w:rPr>
          <w:rFonts w:ascii="Arial" w:hAnsi="Arial" w:cs="Arial"/>
          <w:sz w:val="22"/>
          <w:szCs w:val="22"/>
        </w:rPr>
        <w:t xml:space="preserve">For the purpose of this Procedural Aid, Harassment includes Bullying. </w:t>
      </w:r>
      <w:r w:rsidRPr="00E56FB4">
        <w:rPr>
          <w:rFonts w:ascii="Arial" w:hAnsi="Arial" w:cs="Arial"/>
          <w:sz w:val="22"/>
          <w:szCs w:val="22"/>
        </w:rPr>
        <w:t xml:space="preserve">All </w:t>
      </w:r>
      <w:r>
        <w:rPr>
          <w:rFonts w:ascii="Arial" w:hAnsi="Arial" w:cs="Arial"/>
          <w:sz w:val="22"/>
          <w:szCs w:val="22"/>
        </w:rPr>
        <w:t>individuals must</w:t>
      </w:r>
      <w:r w:rsidRPr="00533196">
        <w:rPr>
          <w:rFonts w:ascii="Arial" w:hAnsi="Arial" w:cs="Arial"/>
          <w:sz w:val="22"/>
          <w:szCs w:val="22"/>
        </w:rPr>
        <w:t xml:space="preserve"> take responsibility to ensure that such conduct does not occur</w:t>
      </w:r>
      <w:r>
        <w:rPr>
          <w:rFonts w:ascii="Arial" w:hAnsi="Arial" w:cs="Arial"/>
          <w:sz w:val="22"/>
          <w:szCs w:val="22"/>
        </w:rPr>
        <w:t>.</w:t>
      </w:r>
    </w:p>
    <w:p w14:paraId="32D65CEF" w14:textId="77777777" w:rsidR="00616A31" w:rsidRPr="0019390B" w:rsidRDefault="00616A31" w:rsidP="00616A31">
      <w:pPr>
        <w:spacing w:after="60"/>
        <w:ind w:left="720"/>
        <w:jc w:val="both"/>
        <w:rPr>
          <w:rFonts w:ascii="Arial" w:hAnsi="Arial" w:cs="Arial"/>
          <w:sz w:val="22"/>
          <w:szCs w:val="22"/>
        </w:rPr>
      </w:pPr>
      <w:r>
        <w:rPr>
          <w:rFonts w:ascii="Arial" w:hAnsi="Arial" w:cs="Arial"/>
          <w:sz w:val="22"/>
          <w:szCs w:val="22"/>
        </w:rPr>
        <w:t xml:space="preserve">Harassment is defined as </w:t>
      </w:r>
      <w:r w:rsidRPr="0019390B">
        <w:rPr>
          <w:rFonts w:ascii="Arial" w:hAnsi="Arial" w:cs="Arial"/>
          <w:sz w:val="22"/>
          <w:szCs w:val="22"/>
        </w:rPr>
        <w:t xml:space="preserve">any single incident or repeated incidents </w:t>
      </w:r>
      <w:r>
        <w:rPr>
          <w:rFonts w:ascii="Arial" w:hAnsi="Arial" w:cs="Arial"/>
          <w:sz w:val="22"/>
          <w:szCs w:val="22"/>
        </w:rPr>
        <w:t xml:space="preserve">of </w:t>
      </w:r>
      <w:r w:rsidRPr="0019390B">
        <w:rPr>
          <w:rFonts w:ascii="Arial" w:hAnsi="Arial" w:cs="Arial"/>
          <w:sz w:val="22"/>
          <w:szCs w:val="22"/>
        </w:rPr>
        <w:t xml:space="preserve">objectionable or unwelcome conduct, comment, </w:t>
      </w:r>
      <w:r>
        <w:rPr>
          <w:rFonts w:ascii="Arial" w:hAnsi="Arial" w:cs="Arial"/>
          <w:sz w:val="22"/>
          <w:szCs w:val="22"/>
        </w:rPr>
        <w:t>B</w:t>
      </w:r>
      <w:r w:rsidRPr="0019390B">
        <w:rPr>
          <w:rFonts w:ascii="Arial" w:hAnsi="Arial" w:cs="Arial"/>
          <w:sz w:val="22"/>
          <w:szCs w:val="22"/>
        </w:rPr>
        <w:t xml:space="preserve">ullying or action by a </w:t>
      </w:r>
      <w:r w:rsidR="00C824C3">
        <w:rPr>
          <w:rFonts w:ascii="Arial" w:hAnsi="Arial" w:cs="Arial"/>
          <w:sz w:val="22"/>
          <w:szCs w:val="22"/>
        </w:rPr>
        <w:t>P</w:t>
      </w:r>
      <w:r w:rsidRPr="0019390B">
        <w:rPr>
          <w:rFonts w:ascii="Arial" w:hAnsi="Arial" w:cs="Arial"/>
          <w:sz w:val="22"/>
          <w:szCs w:val="22"/>
        </w:rPr>
        <w:t xml:space="preserve">erson that the </w:t>
      </w:r>
      <w:r w:rsidR="00C824C3">
        <w:rPr>
          <w:rFonts w:ascii="Arial" w:hAnsi="Arial" w:cs="Arial"/>
          <w:sz w:val="22"/>
          <w:szCs w:val="22"/>
        </w:rPr>
        <w:t>P</w:t>
      </w:r>
      <w:r w:rsidR="00C824C3" w:rsidRPr="0019390B">
        <w:rPr>
          <w:rFonts w:ascii="Arial" w:hAnsi="Arial" w:cs="Arial"/>
          <w:sz w:val="22"/>
          <w:szCs w:val="22"/>
        </w:rPr>
        <w:t xml:space="preserve">erson </w:t>
      </w:r>
      <w:r w:rsidRPr="0019390B">
        <w:rPr>
          <w:rFonts w:ascii="Arial" w:hAnsi="Arial" w:cs="Arial"/>
          <w:sz w:val="22"/>
          <w:szCs w:val="22"/>
        </w:rPr>
        <w:t xml:space="preserve">knows or ought reasonably to know will or would cause offence or humiliation. </w:t>
      </w:r>
      <w:r>
        <w:rPr>
          <w:rFonts w:ascii="Arial" w:hAnsi="Arial" w:cs="Arial"/>
          <w:sz w:val="22"/>
          <w:szCs w:val="22"/>
        </w:rPr>
        <w:t>Harassment</w:t>
      </w:r>
      <w:r w:rsidRPr="0019390B">
        <w:rPr>
          <w:rFonts w:ascii="Arial" w:hAnsi="Arial" w:cs="Arial"/>
          <w:sz w:val="22"/>
          <w:szCs w:val="22"/>
        </w:rPr>
        <w:t xml:space="preserve"> includes: </w:t>
      </w:r>
      <w:r w:rsidRPr="00EE7ED3">
        <w:rPr>
          <w:rFonts w:ascii="Arial" w:hAnsi="Arial" w:cs="Arial"/>
          <w:sz w:val="22"/>
          <w:szCs w:val="22"/>
        </w:rPr>
        <w:t>(i)</w:t>
      </w:r>
      <w:r>
        <w:rPr>
          <w:rFonts w:ascii="Arial" w:hAnsi="Arial" w:cs="Arial"/>
          <w:sz w:val="22"/>
          <w:szCs w:val="22"/>
        </w:rPr>
        <w:t xml:space="preserve"> </w:t>
      </w:r>
      <w:r w:rsidRPr="0019390B">
        <w:rPr>
          <w:rFonts w:ascii="Arial" w:hAnsi="Arial" w:cs="Arial"/>
          <w:sz w:val="22"/>
          <w:szCs w:val="22"/>
        </w:rPr>
        <w:t xml:space="preserve">conduct, comment, </w:t>
      </w:r>
      <w:r>
        <w:rPr>
          <w:rFonts w:ascii="Arial" w:hAnsi="Arial" w:cs="Arial"/>
          <w:sz w:val="22"/>
          <w:szCs w:val="22"/>
        </w:rPr>
        <w:t>B</w:t>
      </w:r>
      <w:r w:rsidRPr="0019390B">
        <w:rPr>
          <w:rFonts w:ascii="Arial" w:hAnsi="Arial" w:cs="Arial"/>
          <w:sz w:val="22"/>
          <w:szCs w:val="22"/>
        </w:rPr>
        <w:t>ullying or action because of race, religious beliefs, colour, physical disability, mental disability, age, ancestry, place of origin, marital status, source of income, family status, gender, gender identity, gender express</w:t>
      </w:r>
      <w:r w:rsidRPr="00CE6D69">
        <w:rPr>
          <w:rFonts w:ascii="Arial" w:hAnsi="Arial" w:cs="Arial"/>
          <w:sz w:val="22"/>
          <w:szCs w:val="22"/>
        </w:rPr>
        <w:t xml:space="preserve">ion and sexual orientation, and (ii) </w:t>
      </w:r>
      <w:r w:rsidRPr="0019390B">
        <w:rPr>
          <w:rFonts w:ascii="Arial" w:hAnsi="Arial" w:cs="Arial"/>
          <w:sz w:val="22"/>
          <w:szCs w:val="22"/>
        </w:rPr>
        <w:t>a sexual solicitation or advance</w:t>
      </w:r>
      <w:r>
        <w:rPr>
          <w:rFonts w:ascii="Arial" w:hAnsi="Arial" w:cs="Arial"/>
          <w:sz w:val="22"/>
          <w:szCs w:val="22"/>
        </w:rPr>
        <w:t xml:space="preserve"> (“</w:t>
      </w:r>
      <w:r w:rsidRPr="0019390B">
        <w:rPr>
          <w:rFonts w:ascii="Arial" w:hAnsi="Arial" w:cs="Arial"/>
          <w:b/>
          <w:sz w:val="22"/>
          <w:szCs w:val="22"/>
        </w:rPr>
        <w:t>Harassment</w:t>
      </w:r>
      <w:r>
        <w:rPr>
          <w:rFonts w:ascii="Arial" w:hAnsi="Arial" w:cs="Arial"/>
          <w:sz w:val="22"/>
          <w:szCs w:val="22"/>
        </w:rPr>
        <w:t>”)</w:t>
      </w:r>
      <w:r w:rsidRPr="0019390B">
        <w:rPr>
          <w:rFonts w:ascii="Arial" w:hAnsi="Arial" w:cs="Arial"/>
          <w:sz w:val="22"/>
          <w:szCs w:val="22"/>
        </w:rPr>
        <w:t>.</w:t>
      </w:r>
    </w:p>
    <w:p w14:paraId="64B815E9" w14:textId="77777777" w:rsidR="00616A31" w:rsidRPr="009C5968" w:rsidRDefault="00616A31" w:rsidP="00616A31">
      <w:pPr>
        <w:spacing w:after="60"/>
        <w:ind w:left="720"/>
        <w:jc w:val="both"/>
        <w:rPr>
          <w:rFonts w:ascii="Arial" w:hAnsi="Arial" w:cs="Arial"/>
          <w:sz w:val="22"/>
          <w:szCs w:val="22"/>
        </w:rPr>
      </w:pPr>
      <w:r w:rsidRPr="00E56FB4">
        <w:rPr>
          <w:rFonts w:ascii="Arial" w:hAnsi="Arial" w:cs="Arial"/>
          <w:sz w:val="22"/>
          <w:szCs w:val="22"/>
          <w:lang w:val="en-GB"/>
        </w:rPr>
        <w:t xml:space="preserve">For example, </w:t>
      </w:r>
      <w:r>
        <w:rPr>
          <w:rFonts w:ascii="Arial" w:hAnsi="Arial" w:cs="Arial"/>
          <w:sz w:val="22"/>
          <w:szCs w:val="22"/>
          <w:lang w:val="en-GB"/>
        </w:rPr>
        <w:t>Harassment</w:t>
      </w:r>
      <w:r w:rsidRPr="00E56FB4">
        <w:rPr>
          <w:rFonts w:ascii="Arial" w:hAnsi="Arial" w:cs="Arial"/>
          <w:sz w:val="22"/>
          <w:szCs w:val="22"/>
          <w:lang w:val="en-GB"/>
        </w:rPr>
        <w:t xml:space="preserve"> may include conduct involving unwelcome advances, derogatory racial comments or jokes, or verbal or physical conduct of a sexual nature when:</w:t>
      </w:r>
    </w:p>
    <w:p w14:paraId="052D8ABA" w14:textId="77777777" w:rsidR="00616A31" w:rsidRDefault="00616A31" w:rsidP="00396019">
      <w:pPr>
        <w:numPr>
          <w:ilvl w:val="0"/>
          <w:numId w:val="6"/>
        </w:numPr>
        <w:tabs>
          <w:tab w:val="clear" w:pos="720"/>
        </w:tabs>
        <w:spacing w:after="60"/>
        <w:ind w:left="1440"/>
        <w:jc w:val="both"/>
        <w:rPr>
          <w:rFonts w:ascii="Arial" w:hAnsi="Arial" w:cs="Arial"/>
          <w:sz w:val="22"/>
          <w:szCs w:val="22"/>
          <w:lang w:val="en-GB"/>
        </w:rPr>
      </w:pPr>
      <w:r>
        <w:rPr>
          <w:rFonts w:ascii="Arial" w:hAnsi="Arial" w:cs="Arial"/>
          <w:sz w:val="22"/>
          <w:szCs w:val="22"/>
          <w:lang w:val="en-GB"/>
        </w:rPr>
        <w:t xml:space="preserve">such conduct might reasonably be expected to cause insecurity, discomfort, offence or humiliation to another </w:t>
      </w:r>
      <w:r w:rsidR="00C824C3">
        <w:rPr>
          <w:rFonts w:ascii="Arial" w:hAnsi="Arial" w:cs="Arial"/>
          <w:sz w:val="22"/>
          <w:szCs w:val="22"/>
        </w:rPr>
        <w:t>P</w:t>
      </w:r>
      <w:r w:rsidR="00C824C3" w:rsidRPr="0019390B">
        <w:rPr>
          <w:rFonts w:ascii="Arial" w:hAnsi="Arial" w:cs="Arial"/>
          <w:sz w:val="22"/>
          <w:szCs w:val="22"/>
        </w:rPr>
        <w:t xml:space="preserve">erson </w:t>
      </w:r>
      <w:r>
        <w:rPr>
          <w:rFonts w:ascii="Arial" w:hAnsi="Arial" w:cs="Arial"/>
          <w:sz w:val="22"/>
          <w:szCs w:val="22"/>
          <w:lang w:val="en-GB"/>
        </w:rPr>
        <w:t>or group;</w:t>
      </w:r>
    </w:p>
    <w:p w14:paraId="3F2FB772" w14:textId="77777777" w:rsidR="00616A31" w:rsidRDefault="00616A31" w:rsidP="00396019">
      <w:pPr>
        <w:numPr>
          <w:ilvl w:val="0"/>
          <w:numId w:val="6"/>
        </w:numPr>
        <w:tabs>
          <w:tab w:val="clear" w:pos="720"/>
        </w:tabs>
        <w:spacing w:after="60"/>
        <w:ind w:left="1440"/>
        <w:jc w:val="both"/>
        <w:rPr>
          <w:rFonts w:ascii="Arial" w:hAnsi="Arial" w:cs="Arial"/>
          <w:sz w:val="22"/>
          <w:szCs w:val="22"/>
          <w:lang w:val="en-GB"/>
        </w:rPr>
      </w:pPr>
      <w:r>
        <w:rPr>
          <w:rFonts w:ascii="Arial" w:hAnsi="Arial" w:cs="Arial"/>
          <w:sz w:val="22"/>
          <w:szCs w:val="22"/>
          <w:lang w:val="en-GB"/>
        </w:rPr>
        <w:t>submission to such conduct is made either explicitly or implicitly a condition of employment or is used as a basis of any employment decision;</w:t>
      </w:r>
    </w:p>
    <w:p w14:paraId="249D5AE5" w14:textId="77777777" w:rsidR="00616A31" w:rsidRDefault="00616A31" w:rsidP="00396019">
      <w:pPr>
        <w:numPr>
          <w:ilvl w:val="0"/>
          <w:numId w:val="6"/>
        </w:numPr>
        <w:tabs>
          <w:tab w:val="clear" w:pos="720"/>
        </w:tabs>
        <w:spacing w:after="60"/>
        <w:ind w:left="1440"/>
        <w:jc w:val="both"/>
        <w:rPr>
          <w:rFonts w:ascii="Arial" w:hAnsi="Arial" w:cs="Arial"/>
          <w:sz w:val="22"/>
          <w:szCs w:val="22"/>
          <w:lang w:val="en-GB"/>
        </w:rPr>
      </w:pPr>
      <w:r>
        <w:rPr>
          <w:rFonts w:ascii="Arial" w:hAnsi="Arial" w:cs="Arial"/>
          <w:sz w:val="22"/>
          <w:szCs w:val="22"/>
          <w:lang w:val="en-GB"/>
        </w:rPr>
        <w:t xml:space="preserve">such conduct interferes with a </w:t>
      </w:r>
      <w:r w:rsidR="00C824C3">
        <w:rPr>
          <w:rFonts w:ascii="Arial" w:hAnsi="Arial" w:cs="Arial"/>
          <w:sz w:val="22"/>
          <w:szCs w:val="22"/>
        </w:rPr>
        <w:t>P</w:t>
      </w:r>
      <w:r w:rsidR="00C824C3" w:rsidRPr="0019390B">
        <w:rPr>
          <w:rFonts w:ascii="Arial" w:hAnsi="Arial" w:cs="Arial"/>
          <w:sz w:val="22"/>
          <w:szCs w:val="22"/>
        </w:rPr>
        <w:t>erson</w:t>
      </w:r>
      <w:r w:rsidR="00C824C3">
        <w:rPr>
          <w:rFonts w:ascii="Arial" w:hAnsi="Arial" w:cs="Arial"/>
          <w:sz w:val="22"/>
          <w:szCs w:val="22"/>
        </w:rPr>
        <w:t xml:space="preserve">’s </w:t>
      </w:r>
      <w:r>
        <w:rPr>
          <w:rFonts w:ascii="Arial" w:hAnsi="Arial" w:cs="Arial"/>
          <w:sz w:val="22"/>
          <w:szCs w:val="22"/>
          <w:lang w:val="en-GB"/>
        </w:rPr>
        <w:t>work performance or creates an intimidating, hostile or offensive work environment;</w:t>
      </w:r>
    </w:p>
    <w:p w14:paraId="43B4CBCC" w14:textId="77777777" w:rsidR="00616A31" w:rsidRDefault="00616A31" w:rsidP="00396019">
      <w:pPr>
        <w:numPr>
          <w:ilvl w:val="0"/>
          <w:numId w:val="6"/>
        </w:numPr>
        <w:tabs>
          <w:tab w:val="clear" w:pos="720"/>
        </w:tabs>
        <w:spacing w:after="120"/>
        <w:ind w:left="1440"/>
        <w:jc w:val="both"/>
        <w:rPr>
          <w:rFonts w:ascii="Arial" w:hAnsi="Arial" w:cs="Arial"/>
          <w:sz w:val="22"/>
          <w:szCs w:val="22"/>
          <w:lang w:val="en-GB"/>
        </w:rPr>
      </w:pPr>
      <w:r>
        <w:rPr>
          <w:rFonts w:ascii="Arial" w:hAnsi="Arial" w:cs="Arial"/>
          <w:sz w:val="22"/>
          <w:szCs w:val="22"/>
          <w:lang w:val="en-GB"/>
        </w:rPr>
        <w:t xml:space="preserve">such conduct constitutes a threat to the health or safety of the </w:t>
      </w:r>
      <w:r w:rsidR="00C824C3">
        <w:rPr>
          <w:rFonts w:ascii="Arial" w:hAnsi="Arial" w:cs="Arial"/>
          <w:sz w:val="22"/>
          <w:szCs w:val="22"/>
        </w:rPr>
        <w:t>P</w:t>
      </w:r>
      <w:r w:rsidR="00C824C3" w:rsidRPr="0019390B">
        <w:rPr>
          <w:rFonts w:ascii="Arial" w:hAnsi="Arial" w:cs="Arial"/>
          <w:sz w:val="22"/>
          <w:szCs w:val="22"/>
        </w:rPr>
        <w:t>erson</w:t>
      </w:r>
      <w:r>
        <w:rPr>
          <w:rFonts w:ascii="Arial" w:hAnsi="Arial" w:cs="Arial"/>
          <w:sz w:val="22"/>
          <w:szCs w:val="22"/>
          <w:lang w:val="en-GB"/>
        </w:rPr>
        <w:t>.</w:t>
      </w:r>
    </w:p>
    <w:p w14:paraId="09FB2B54" w14:textId="77777777" w:rsidR="00616A31" w:rsidRPr="00616A31" w:rsidRDefault="00616A31" w:rsidP="00616A31">
      <w:pPr>
        <w:pStyle w:val="ListParagraph"/>
        <w:spacing w:after="120"/>
        <w:jc w:val="both"/>
        <w:rPr>
          <w:rFonts w:ascii="Arial" w:hAnsi="Arial" w:cs="Arial"/>
          <w:lang w:val="en-GB"/>
        </w:rPr>
      </w:pPr>
      <w:r w:rsidRPr="00616A31">
        <w:rPr>
          <w:rFonts w:ascii="Arial" w:hAnsi="Arial" w:cs="Arial"/>
          <w:lang w:val="en-GB"/>
        </w:rPr>
        <w:lastRenderedPageBreak/>
        <w:t>Bullying means offensive, intimidating, malicious or insulting behaviour, and includes an abuse or misuse of power through means intended to undermine, humiliate, denigrate or injure the recipient (“</w:t>
      </w:r>
      <w:r w:rsidRPr="00616A31">
        <w:rPr>
          <w:rFonts w:ascii="Arial" w:hAnsi="Arial" w:cs="Arial"/>
          <w:b/>
          <w:lang w:val="en-GB"/>
        </w:rPr>
        <w:t>Bullying</w:t>
      </w:r>
      <w:r w:rsidRPr="00616A31">
        <w:rPr>
          <w:rFonts w:ascii="Arial" w:hAnsi="Arial" w:cs="Arial"/>
          <w:lang w:val="en-GB"/>
        </w:rPr>
        <w:t>”).</w:t>
      </w:r>
    </w:p>
    <w:p w14:paraId="03B9DD4E"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All individuals are responsible for ensuring that the workplace is free from Harassment. Extreme cases of Harassment are usually obvious, but they may also occur in less obvious circumstances. </w:t>
      </w:r>
    </w:p>
    <w:p w14:paraId="0C6BBE20" w14:textId="77777777" w:rsidR="00616A31" w:rsidRPr="00616A31" w:rsidRDefault="00616A31" w:rsidP="00616A31">
      <w:pPr>
        <w:spacing w:after="60"/>
        <w:ind w:left="720"/>
        <w:jc w:val="both"/>
        <w:rPr>
          <w:rFonts w:ascii="Arial" w:hAnsi="Arial" w:cs="Arial"/>
          <w:sz w:val="22"/>
          <w:szCs w:val="22"/>
          <w:lang w:val="en-GB"/>
        </w:rPr>
      </w:pPr>
      <w:r w:rsidRPr="00616A31">
        <w:rPr>
          <w:rFonts w:ascii="Arial" w:hAnsi="Arial" w:cs="Arial"/>
          <w:sz w:val="22"/>
          <w:szCs w:val="22"/>
          <w:lang w:val="en-GB"/>
        </w:rPr>
        <w:t xml:space="preserve">Additional examples of what constitutes Harassment include: </w:t>
      </w:r>
    </w:p>
    <w:p w14:paraId="1C697B5D" w14:textId="77777777" w:rsidR="00616A31" w:rsidRPr="00616A31" w:rsidRDefault="00616A31" w:rsidP="00396019">
      <w:pPr>
        <w:numPr>
          <w:ilvl w:val="0"/>
          <w:numId w:val="6"/>
        </w:numPr>
        <w:tabs>
          <w:tab w:val="clear" w:pos="720"/>
          <w:tab w:val="num" w:pos="1080"/>
        </w:tabs>
        <w:spacing w:after="60"/>
        <w:ind w:left="1440"/>
        <w:jc w:val="both"/>
        <w:rPr>
          <w:rFonts w:ascii="Arial" w:hAnsi="Arial" w:cs="Arial"/>
          <w:sz w:val="22"/>
          <w:szCs w:val="22"/>
          <w:lang w:val="en-GB"/>
        </w:rPr>
      </w:pPr>
      <w:r w:rsidRPr="00616A31">
        <w:rPr>
          <w:rFonts w:ascii="Arial" w:hAnsi="Arial" w:cs="Arial"/>
          <w:sz w:val="22"/>
          <w:szCs w:val="22"/>
          <w:lang w:val="en-GB"/>
        </w:rPr>
        <w:t>spreading malicious rumours or insulting someone (particularly on the grounds of gender, race or disability);</w:t>
      </w:r>
    </w:p>
    <w:p w14:paraId="15AE58EF" w14:textId="77777777" w:rsidR="00616A31" w:rsidRPr="00616A31" w:rsidRDefault="00616A31" w:rsidP="00396019">
      <w:pPr>
        <w:numPr>
          <w:ilvl w:val="0"/>
          <w:numId w:val="6"/>
        </w:numPr>
        <w:tabs>
          <w:tab w:val="clear" w:pos="720"/>
          <w:tab w:val="num" w:pos="1080"/>
        </w:tabs>
        <w:spacing w:after="60"/>
        <w:ind w:left="1440"/>
        <w:jc w:val="both"/>
        <w:rPr>
          <w:rFonts w:ascii="Arial" w:hAnsi="Arial" w:cs="Arial"/>
          <w:sz w:val="22"/>
          <w:szCs w:val="22"/>
          <w:lang w:val="en-GB"/>
        </w:rPr>
      </w:pPr>
      <w:r w:rsidRPr="00616A31">
        <w:rPr>
          <w:rFonts w:ascii="Arial" w:hAnsi="Arial" w:cs="Arial"/>
          <w:sz w:val="22"/>
          <w:szCs w:val="22"/>
          <w:lang w:val="en-GB"/>
        </w:rPr>
        <w:t>exclusion or victimization;</w:t>
      </w:r>
    </w:p>
    <w:p w14:paraId="5C967A80" w14:textId="77777777" w:rsidR="00616A31" w:rsidRPr="00616A31" w:rsidRDefault="00616A31" w:rsidP="00396019">
      <w:pPr>
        <w:numPr>
          <w:ilvl w:val="0"/>
          <w:numId w:val="6"/>
        </w:numPr>
        <w:tabs>
          <w:tab w:val="clear" w:pos="720"/>
          <w:tab w:val="num" w:pos="1080"/>
        </w:tabs>
        <w:spacing w:after="60"/>
        <w:ind w:left="1440"/>
        <w:jc w:val="both"/>
        <w:rPr>
          <w:rFonts w:ascii="Arial" w:hAnsi="Arial" w:cs="Arial"/>
          <w:sz w:val="22"/>
          <w:szCs w:val="22"/>
          <w:lang w:val="en-GB"/>
        </w:rPr>
      </w:pPr>
      <w:r w:rsidRPr="00616A31">
        <w:rPr>
          <w:rFonts w:ascii="Arial" w:hAnsi="Arial" w:cs="Arial"/>
          <w:sz w:val="22"/>
          <w:szCs w:val="22"/>
          <w:lang w:val="en-GB"/>
        </w:rPr>
        <w:t>ridiculing or demeaning someone – picking on them or setting them up to fail;</w:t>
      </w:r>
    </w:p>
    <w:p w14:paraId="13E66AC0" w14:textId="77777777" w:rsidR="00616A31" w:rsidRPr="00616A31" w:rsidRDefault="00616A31" w:rsidP="00396019">
      <w:pPr>
        <w:numPr>
          <w:ilvl w:val="0"/>
          <w:numId w:val="6"/>
        </w:numPr>
        <w:tabs>
          <w:tab w:val="clear" w:pos="720"/>
          <w:tab w:val="num" w:pos="1080"/>
        </w:tabs>
        <w:spacing w:after="60"/>
        <w:ind w:left="1440"/>
        <w:jc w:val="both"/>
        <w:rPr>
          <w:rFonts w:ascii="Arial" w:hAnsi="Arial" w:cs="Arial"/>
          <w:sz w:val="22"/>
          <w:szCs w:val="22"/>
          <w:lang w:val="en-GB"/>
        </w:rPr>
      </w:pPr>
      <w:r w:rsidRPr="00616A31">
        <w:rPr>
          <w:rFonts w:ascii="Arial" w:hAnsi="Arial" w:cs="Arial"/>
          <w:sz w:val="22"/>
          <w:szCs w:val="22"/>
          <w:lang w:val="en-GB"/>
        </w:rPr>
        <w:t>overbearing supervision or other misuse of power or position;</w:t>
      </w:r>
    </w:p>
    <w:p w14:paraId="099A10F5" w14:textId="77777777" w:rsidR="00616A31" w:rsidRPr="00616A31" w:rsidRDefault="00616A31" w:rsidP="00396019">
      <w:pPr>
        <w:numPr>
          <w:ilvl w:val="0"/>
          <w:numId w:val="6"/>
        </w:numPr>
        <w:tabs>
          <w:tab w:val="clear" w:pos="720"/>
          <w:tab w:val="num" w:pos="1080"/>
        </w:tabs>
        <w:spacing w:after="60"/>
        <w:ind w:left="1440"/>
        <w:jc w:val="both"/>
        <w:rPr>
          <w:rFonts w:ascii="Arial" w:hAnsi="Arial" w:cs="Arial"/>
          <w:sz w:val="22"/>
          <w:szCs w:val="22"/>
          <w:lang w:val="en-GB"/>
        </w:rPr>
      </w:pPr>
      <w:r w:rsidRPr="00616A31">
        <w:rPr>
          <w:rFonts w:ascii="Arial" w:hAnsi="Arial" w:cs="Arial"/>
          <w:sz w:val="22"/>
          <w:szCs w:val="22"/>
          <w:lang w:val="en-GB"/>
        </w:rPr>
        <w:t>making unwelcome sexual advances – such as standing too close, displaying offensive materials, suggestive remarks, sexual jokes or compromising invitations, demands for sexual favours, and leering/whistling.</w:t>
      </w:r>
    </w:p>
    <w:p w14:paraId="76894C3C" w14:textId="77777777" w:rsidR="00616A31" w:rsidRPr="00616A31" w:rsidRDefault="00616A31" w:rsidP="00035675">
      <w:pPr>
        <w:spacing w:after="60"/>
        <w:ind w:left="720"/>
        <w:jc w:val="both"/>
        <w:rPr>
          <w:rFonts w:ascii="Arial" w:hAnsi="Arial" w:cs="Arial"/>
          <w:sz w:val="22"/>
          <w:lang w:val="en-GB"/>
        </w:rPr>
      </w:pPr>
      <w:r w:rsidRPr="00616A31">
        <w:rPr>
          <w:rFonts w:ascii="Arial" w:hAnsi="Arial" w:cs="Arial"/>
          <w:sz w:val="22"/>
          <w:lang w:val="en-GB"/>
        </w:rPr>
        <w:t xml:space="preserve">These are examples and may not cover all circumstances. Individuals should exercise their own judgement if </w:t>
      </w:r>
      <w:r w:rsidRPr="00035675">
        <w:rPr>
          <w:rFonts w:ascii="Arial" w:hAnsi="Arial" w:cs="Arial"/>
          <w:sz w:val="22"/>
          <w:szCs w:val="22"/>
        </w:rPr>
        <w:t>they</w:t>
      </w:r>
      <w:r w:rsidRPr="00616A31">
        <w:rPr>
          <w:rFonts w:ascii="Arial" w:hAnsi="Arial" w:cs="Arial"/>
          <w:sz w:val="22"/>
          <w:lang w:val="en-GB"/>
        </w:rPr>
        <w:t xml:space="preserve"> feel that they are being harassed or bullied and are encouraged to seek guidance from Human Resources. When determining if Harassment has taken place, the focus, in any particular case, will consider whether the behaviour is unwelcome or unwanted by the </w:t>
      </w:r>
      <w:r w:rsidR="00C824C3">
        <w:rPr>
          <w:rFonts w:ascii="Arial" w:hAnsi="Arial" w:cs="Arial"/>
          <w:sz w:val="22"/>
          <w:szCs w:val="22"/>
        </w:rPr>
        <w:t>P</w:t>
      </w:r>
      <w:r w:rsidR="00C824C3" w:rsidRPr="0019390B">
        <w:rPr>
          <w:rFonts w:ascii="Arial" w:hAnsi="Arial" w:cs="Arial"/>
          <w:sz w:val="22"/>
          <w:szCs w:val="22"/>
        </w:rPr>
        <w:t xml:space="preserve">erson </w:t>
      </w:r>
      <w:r w:rsidRPr="00616A31">
        <w:rPr>
          <w:rFonts w:ascii="Arial" w:hAnsi="Arial" w:cs="Arial"/>
          <w:sz w:val="22"/>
          <w:lang w:val="en-GB"/>
        </w:rPr>
        <w:t>to whom the conduct is directed.</w:t>
      </w:r>
    </w:p>
    <w:p w14:paraId="0C3E93B5" w14:textId="77777777" w:rsidR="00616A31" w:rsidRPr="00616A31" w:rsidRDefault="00616A31" w:rsidP="00035675">
      <w:pPr>
        <w:spacing w:after="60"/>
        <w:ind w:left="720"/>
        <w:jc w:val="both"/>
        <w:rPr>
          <w:rFonts w:ascii="Arial" w:hAnsi="Arial" w:cs="Arial"/>
          <w:sz w:val="22"/>
          <w:lang w:val="en-GB"/>
        </w:rPr>
      </w:pPr>
      <w:r w:rsidRPr="00616A31">
        <w:rPr>
          <w:rFonts w:ascii="Arial" w:hAnsi="Arial" w:cs="Arial"/>
          <w:sz w:val="22"/>
          <w:lang w:val="en-GB"/>
        </w:rPr>
        <w:t xml:space="preserve">Harassment is considered a serious offence and may result in a number of Corrective Action measures, including termination of employment. Harassment can exist even where there is no intention </w:t>
      </w:r>
      <w:r w:rsidRPr="00035675">
        <w:rPr>
          <w:rFonts w:ascii="Arial" w:hAnsi="Arial" w:cs="Arial"/>
          <w:sz w:val="22"/>
          <w:szCs w:val="22"/>
        </w:rPr>
        <w:t>to</w:t>
      </w:r>
      <w:r w:rsidRPr="00616A31">
        <w:rPr>
          <w:rFonts w:ascii="Arial" w:hAnsi="Arial" w:cs="Arial"/>
          <w:sz w:val="22"/>
          <w:lang w:val="en-GB"/>
        </w:rPr>
        <w:t xml:space="preserve"> harass or offend. Every </w:t>
      </w:r>
      <w:r w:rsidR="00C824C3">
        <w:rPr>
          <w:rFonts w:ascii="Arial" w:hAnsi="Arial" w:cs="Arial"/>
          <w:sz w:val="22"/>
          <w:szCs w:val="22"/>
        </w:rPr>
        <w:t>P</w:t>
      </w:r>
      <w:r w:rsidR="00C824C3" w:rsidRPr="0019390B">
        <w:rPr>
          <w:rFonts w:ascii="Arial" w:hAnsi="Arial" w:cs="Arial"/>
          <w:sz w:val="22"/>
          <w:szCs w:val="22"/>
        </w:rPr>
        <w:t xml:space="preserve">erson </w:t>
      </w:r>
      <w:r w:rsidRPr="00616A31">
        <w:rPr>
          <w:rFonts w:ascii="Arial" w:hAnsi="Arial" w:cs="Arial"/>
          <w:sz w:val="22"/>
          <w:lang w:val="en-GB"/>
        </w:rPr>
        <w:t xml:space="preserve">must take care to ensure their conduct is not offensive to others. </w:t>
      </w:r>
    </w:p>
    <w:p w14:paraId="57B54E9C" w14:textId="77777777" w:rsidR="00616A31" w:rsidRPr="00616A31" w:rsidRDefault="00616A31" w:rsidP="00035675">
      <w:pPr>
        <w:spacing w:after="60"/>
        <w:ind w:left="720"/>
        <w:jc w:val="both"/>
        <w:rPr>
          <w:rFonts w:ascii="Arial" w:hAnsi="Arial" w:cs="Arial"/>
          <w:sz w:val="22"/>
          <w:lang w:val="en-GB"/>
        </w:rPr>
      </w:pPr>
      <w:r w:rsidRPr="00616A31">
        <w:rPr>
          <w:rFonts w:ascii="Arial" w:hAnsi="Arial" w:cs="Arial"/>
          <w:sz w:val="22"/>
          <w:lang w:val="en-GB"/>
        </w:rPr>
        <w:t xml:space="preserve">Harassment is not day-to-day management or Supervisor/Manager decisions involving work assignments, job assessment and evaluation, workplace inspections, implementation of </w:t>
      </w:r>
      <w:r w:rsidRPr="00035675">
        <w:rPr>
          <w:rFonts w:ascii="Arial" w:hAnsi="Arial" w:cs="Arial"/>
          <w:sz w:val="22"/>
          <w:szCs w:val="22"/>
        </w:rPr>
        <w:t>appropriate</w:t>
      </w:r>
      <w:r w:rsidRPr="00616A31">
        <w:rPr>
          <w:rFonts w:ascii="Arial" w:hAnsi="Arial" w:cs="Arial"/>
          <w:sz w:val="22"/>
          <w:lang w:val="en-GB"/>
        </w:rPr>
        <w:t xml:space="preserve"> dress codes, legitimate, constructive and fair criticism of an individual’s performance or behaviour at work, Corrective Action and the occasional raised voice or argument. However, Supervisor/Manager decisions must be carried out in a manner that is reasonable and not abusive.</w:t>
      </w:r>
    </w:p>
    <w:p w14:paraId="619597ED" w14:textId="77777777" w:rsidR="00616A31" w:rsidRPr="00616A31" w:rsidRDefault="00616A31" w:rsidP="00035675">
      <w:pPr>
        <w:spacing w:after="60"/>
        <w:ind w:left="720"/>
        <w:jc w:val="both"/>
        <w:rPr>
          <w:rFonts w:ascii="Arial" w:hAnsi="Arial" w:cs="Arial"/>
          <w:sz w:val="22"/>
          <w:lang w:val="en-GB"/>
        </w:rPr>
      </w:pPr>
      <w:r w:rsidRPr="00616A31">
        <w:rPr>
          <w:rFonts w:ascii="Arial" w:hAnsi="Arial" w:cs="Arial"/>
          <w:sz w:val="22"/>
          <w:lang w:val="en-GB"/>
        </w:rPr>
        <w:t xml:space="preserve">Whether or not conduct amounts to Harassment is a subjective assessment from the point of view of the individual who believes they have been harassed. While the Company does not wish to provide </w:t>
      </w:r>
      <w:r w:rsidR="00C824C3">
        <w:rPr>
          <w:rFonts w:ascii="Arial" w:hAnsi="Arial" w:cs="Arial"/>
          <w:sz w:val="22"/>
          <w:lang w:val="en-GB"/>
        </w:rPr>
        <w:t xml:space="preserve">an </w:t>
      </w:r>
      <w:r w:rsidRPr="00616A31">
        <w:rPr>
          <w:rFonts w:ascii="Arial" w:hAnsi="Arial" w:cs="Arial"/>
          <w:sz w:val="22"/>
          <w:lang w:val="en-GB"/>
        </w:rPr>
        <w:t>example of conduct which would not amount to Harassment (as each situation will fall to be determined on its own facts), the following sorts of conduct may be considered appropriate:</w:t>
      </w:r>
    </w:p>
    <w:p w14:paraId="42F25675" w14:textId="77777777" w:rsidR="00616A31" w:rsidRPr="00CC690D" w:rsidRDefault="00616A31" w:rsidP="00035675">
      <w:pPr>
        <w:numPr>
          <w:ilvl w:val="0"/>
          <w:numId w:val="6"/>
        </w:numPr>
        <w:tabs>
          <w:tab w:val="clear" w:pos="720"/>
          <w:tab w:val="num" w:pos="1080"/>
        </w:tabs>
        <w:spacing w:after="60"/>
        <w:ind w:left="1440"/>
        <w:jc w:val="both"/>
        <w:rPr>
          <w:rFonts w:ascii="Arial" w:hAnsi="Arial" w:cs="Arial"/>
          <w:sz w:val="22"/>
          <w:szCs w:val="22"/>
          <w:lang w:val="en-GB"/>
        </w:rPr>
      </w:pPr>
      <w:r w:rsidRPr="00CC690D">
        <w:rPr>
          <w:rFonts w:ascii="Arial" w:hAnsi="Arial" w:cs="Arial"/>
          <w:sz w:val="22"/>
          <w:szCs w:val="22"/>
          <w:lang w:val="en-GB"/>
        </w:rPr>
        <w:t>physical contact necessary for the performance of work using accepted industry standards</w:t>
      </w:r>
      <w:r>
        <w:rPr>
          <w:rFonts w:ascii="Arial" w:hAnsi="Arial" w:cs="Arial"/>
          <w:sz w:val="22"/>
          <w:szCs w:val="22"/>
          <w:lang w:val="en-GB"/>
        </w:rPr>
        <w:t>;</w:t>
      </w:r>
    </w:p>
    <w:p w14:paraId="65EBADE7" w14:textId="77777777" w:rsidR="00616A31" w:rsidRPr="00CC690D" w:rsidRDefault="00616A31" w:rsidP="00035675">
      <w:pPr>
        <w:numPr>
          <w:ilvl w:val="0"/>
          <w:numId w:val="6"/>
        </w:numPr>
        <w:tabs>
          <w:tab w:val="clear" w:pos="720"/>
          <w:tab w:val="num" w:pos="1080"/>
        </w:tabs>
        <w:spacing w:after="60"/>
        <w:ind w:left="1440"/>
        <w:jc w:val="both"/>
        <w:rPr>
          <w:rFonts w:ascii="Arial" w:hAnsi="Arial" w:cs="Arial"/>
          <w:sz w:val="22"/>
          <w:szCs w:val="22"/>
          <w:lang w:val="en-GB"/>
        </w:rPr>
      </w:pPr>
      <w:r w:rsidRPr="00CC690D">
        <w:rPr>
          <w:rFonts w:ascii="Arial" w:hAnsi="Arial" w:cs="Arial"/>
          <w:sz w:val="22"/>
          <w:szCs w:val="22"/>
          <w:lang w:val="en-GB"/>
        </w:rPr>
        <w:t>conduct which all parties expressly agree is inoffensive or welcome</w:t>
      </w:r>
      <w:r>
        <w:rPr>
          <w:rFonts w:ascii="Arial" w:hAnsi="Arial" w:cs="Arial"/>
          <w:sz w:val="22"/>
          <w:szCs w:val="22"/>
          <w:lang w:val="en-GB"/>
        </w:rPr>
        <w:t>;</w:t>
      </w:r>
    </w:p>
    <w:p w14:paraId="1D7B6A3C" w14:textId="77777777" w:rsidR="00616A31" w:rsidRPr="00CC690D" w:rsidRDefault="00616A31" w:rsidP="00035675">
      <w:pPr>
        <w:numPr>
          <w:ilvl w:val="0"/>
          <w:numId w:val="6"/>
        </w:numPr>
        <w:tabs>
          <w:tab w:val="clear" w:pos="720"/>
          <w:tab w:val="num" w:pos="1080"/>
        </w:tabs>
        <w:spacing w:after="60"/>
        <w:ind w:left="1440"/>
        <w:jc w:val="both"/>
        <w:rPr>
          <w:rFonts w:ascii="Arial" w:hAnsi="Arial" w:cs="Arial"/>
          <w:sz w:val="22"/>
          <w:szCs w:val="22"/>
          <w:lang w:val="en-GB"/>
        </w:rPr>
      </w:pPr>
      <w:r w:rsidRPr="00CC690D">
        <w:rPr>
          <w:rFonts w:ascii="Arial" w:hAnsi="Arial" w:cs="Arial"/>
          <w:sz w:val="22"/>
          <w:szCs w:val="22"/>
          <w:lang w:val="en-GB"/>
        </w:rPr>
        <w:t>conflict or disagreements in the workplace that are not based on one of the prohibited grounds and which do not result in violence or which demean, humiliate, embarrass or intimidate another individual</w:t>
      </w:r>
      <w:r>
        <w:rPr>
          <w:rFonts w:ascii="Arial" w:hAnsi="Arial" w:cs="Arial"/>
          <w:sz w:val="22"/>
          <w:szCs w:val="22"/>
          <w:lang w:val="en-GB"/>
        </w:rPr>
        <w:t>;</w:t>
      </w:r>
    </w:p>
    <w:p w14:paraId="22A7482E" w14:textId="30AC82FD" w:rsidR="00616A31" w:rsidRDefault="00616A31" w:rsidP="00035675">
      <w:pPr>
        <w:numPr>
          <w:ilvl w:val="0"/>
          <w:numId w:val="6"/>
        </w:numPr>
        <w:tabs>
          <w:tab w:val="clear" w:pos="720"/>
          <w:tab w:val="num" w:pos="1080"/>
        </w:tabs>
        <w:spacing w:after="60"/>
        <w:ind w:left="1440"/>
        <w:jc w:val="both"/>
        <w:rPr>
          <w:rFonts w:ascii="Arial" w:hAnsi="Arial" w:cs="Arial"/>
          <w:sz w:val="22"/>
          <w:szCs w:val="22"/>
          <w:lang w:val="en-GB"/>
        </w:rPr>
      </w:pPr>
      <w:r w:rsidRPr="00CC690D">
        <w:rPr>
          <w:rFonts w:ascii="Arial" w:hAnsi="Arial" w:cs="Arial"/>
          <w:sz w:val="22"/>
          <w:szCs w:val="22"/>
          <w:lang w:val="en-GB"/>
        </w:rPr>
        <w:t>workplace banter if everyone i</w:t>
      </w:r>
      <w:r>
        <w:rPr>
          <w:rFonts w:ascii="Arial" w:hAnsi="Arial" w:cs="Arial"/>
          <w:sz w:val="22"/>
          <w:szCs w:val="22"/>
          <w:lang w:val="en-GB"/>
        </w:rPr>
        <w:t xml:space="preserve">nvolved expressly agrees and no </w:t>
      </w:r>
      <w:r w:rsidRPr="00CC690D">
        <w:rPr>
          <w:rFonts w:ascii="Arial" w:hAnsi="Arial" w:cs="Arial"/>
          <w:sz w:val="22"/>
          <w:szCs w:val="22"/>
          <w:lang w:val="en-GB"/>
        </w:rPr>
        <w:t>one involved is demeaned, humiliated, embarrassed or intimidated</w:t>
      </w:r>
      <w:r>
        <w:rPr>
          <w:rFonts w:ascii="Arial" w:hAnsi="Arial" w:cs="Arial"/>
          <w:sz w:val="22"/>
          <w:szCs w:val="22"/>
          <w:lang w:val="en-GB"/>
        </w:rPr>
        <w:t>.</w:t>
      </w:r>
    </w:p>
    <w:p w14:paraId="652A0397" w14:textId="5C5C3E7E" w:rsidR="00D324F5" w:rsidRPr="00D324F5" w:rsidRDefault="00D324F5" w:rsidP="00D324F5">
      <w:pPr>
        <w:spacing w:after="60"/>
        <w:ind w:left="720"/>
        <w:jc w:val="both"/>
        <w:rPr>
          <w:rFonts w:ascii="Arial" w:hAnsi="Arial" w:cs="Arial"/>
          <w:sz w:val="22"/>
          <w:lang w:val="en-GB"/>
        </w:rPr>
      </w:pPr>
      <w:r w:rsidRPr="00234D30">
        <w:rPr>
          <w:rFonts w:ascii="Arial" w:hAnsi="Arial" w:cs="Arial"/>
          <w:sz w:val="22"/>
          <w:lang w:val="en-GB"/>
        </w:rPr>
        <w:lastRenderedPageBreak/>
        <w:t>The harassment prevention policy is not intended to discourage a worker from exercising rights pursuant to any other law, including the Alberta Human Rights Act.</w:t>
      </w:r>
    </w:p>
    <w:p w14:paraId="0688D206" w14:textId="77777777" w:rsidR="00616A31" w:rsidRPr="005945C9" w:rsidRDefault="00616A31" w:rsidP="00616A31">
      <w:pPr>
        <w:pStyle w:val="Heading1"/>
        <w:rPr>
          <w:rFonts w:hint="eastAsia"/>
        </w:rPr>
      </w:pPr>
      <w:bookmarkStart w:id="10" w:name="_Toc514406021"/>
      <w:bookmarkStart w:id="11" w:name="_Toc168386012"/>
      <w:r w:rsidRPr="00316821">
        <w:t>Response</w:t>
      </w:r>
      <w:r>
        <w:t xml:space="preserve"> to Harassment</w:t>
      </w:r>
      <w:bookmarkEnd w:id="10"/>
      <w:bookmarkEnd w:id="11"/>
    </w:p>
    <w:p w14:paraId="49EDE454" w14:textId="77777777" w:rsidR="00616A31" w:rsidRDefault="00616A31" w:rsidP="00616A31">
      <w:pPr>
        <w:spacing w:after="60"/>
        <w:ind w:left="720"/>
        <w:jc w:val="both"/>
        <w:rPr>
          <w:rFonts w:ascii="Arial" w:hAnsi="Arial" w:cs="Arial"/>
          <w:sz w:val="22"/>
          <w:szCs w:val="22"/>
          <w:lang w:val="en-GB"/>
        </w:rPr>
      </w:pPr>
      <w:r>
        <w:rPr>
          <w:rFonts w:ascii="Arial" w:hAnsi="Arial" w:cs="Arial"/>
          <w:sz w:val="22"/>
          <w:szCs w:val="22"/>
          <w:lang w:val="en-GB"/>
        </w:rPr>
        <w:t>Supervisors/Managers must act promptly and appropriately if they suspect Harassment is taking place. Appropriate action can include:</w:t>
      </w:r>
    </w:p>
    <w:p w14:paraId="465D548A" w14:textId="77777777" w:rsidR="00616A31" w:rsidRPr="0044685B"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s</w:t>
      </w:r>
      <w:r w:rsidRPr="0044685B">
        <w:rPr>
          <w:rFonts w:ascii="Arial" w:hAnsi="Arial" w:cs="Arial"/>
          <w:sz w:val="22"/>
          <w:szCs w:val="22"/>
          <w:lang w:val="en-GB"/>
        </w:rPr>
        <w:t xml:space="preserve">peaking privately to the </w:t>
      </w:r>
      <w:r>
        <w:rPr>
          <w:rFonts w:ascii="Arial" w:hAnsi="Arial" w:cs="Arial"/>
          <w:sz w:val="22"/>
          <w:szCs w:val="22"/>
          <w:lang w:val="en-GB"/>
        </w:rPr>
        <w:t>individual</w:t>
      </w:r>
      <w:r w:rsidRPr="0044685B">
        <w:rPr>
          <w:rFonts w:ascii="Arial" w:hAnsi="Arial" w:cs="Arial"/>
          <w:sz w:val="22"/>
          <w:szCs w:val="22"/>
          <w:lang w:val="en-GB"/>
        </w:rPr>
        <w:t xml:space="preserve"> who is potentially being harassed to find out if </w:t>
      </w:r>
      <w:r>
        <w:rPr>
          <w:rFonts w:ascii="Arial" w:hAnsi="Arial" w:cs="Arial"/>
          <w:sz w:val="22"/>
          <w:szCs w:val="22"/>
          <w:lang w:val="en-GB"/>
        </w:rPr>
        <w:t>they have</w:t>
      </w:r>
      <w:r w:rsidRPr="0044685B">
        <w:rPr>
          <w:rFonts w:ascii="Arial" w:hAnsi="Arial" w:cs="Arial"/>
          <w:sz w:val="22"/>
          <w:szCs w:val="22"/>
          <w:lang w:val="en-GB"/>
        </w:rPr>
        <w:t xml:space="preserve"> experienced unwelcome behaviour</w:t>
      </w:r>
      <w:r>
        <w:rPr>
          <w:rFonts w:ascii="Arial" w:hAnsi="Arial" w:cs="Arial"/>
          <w:sz w:val="22"/>
          <w:szCs w:val="22"/>
          <w:lang w:val="en-GB"/>
        </w:rPr>
        <w:t>;</w:t>
      </w:r>
    </w:p>
    <w:p w14:paraId="05810CCD" w14:textId="77777777" w:rsidR="00616A31" w:rsidRPr="0044685B"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s</w:t>
      </w:r>
      <w:r w:rsidRPr="0044685B">
        <w:rPr>
          <w:rFonts w:ascii="Arial" w:hAnsi="Arial" w:cs="Arial"/>
          <w:sz w:val="22"/>
          <w:szCs w:val="22"/>
          <w:lang w:val="en-GB"/>
        </w:rPr>
        <w:t xml:space="preserve">peaking privately to the </w:t>
      </w:r>
      <w:r w:rsidR="00CA5A03">
        <w:rPr>
          <w:rFonts w:ascii="Arial" w:hAnsi="Arial" w:cs="Arial"/>
          <w:sz w:val="22"/>
          <w:szCs w:val="22"/>
        </w:rPr>
        <w:t>P</w:t>
      </w:r>
      <w:r w:rsidR="00CA5A03" w:rsidRPr="0019390B">
        <w:rPr>
          <w:rFonts w:ascii="Arial" w:hAnsi="Arial" w:cs="Arial"/>
          <w:sz w:val="22"/>
          <w:szCs w:val="22"/>
        </w:rPr>
        <w:t xml:space="preserve">erson </w:t>
      </w:r>
      <w:r w:rsidRPr="0044685B">
        <w:rPr>
          <w:rFonts w:ascii="Arial" w:hAnsi="Arial" w:cs="Arial"/>
          <w:sz w:val="22"/>
          <w:szCs w:val="22"/>
          <w:lang w:val="en-GB"/>
        </w:rPr>
        <w:t xml:space="preserve">whose conduct may be harassing to indicate that </w:t>
      </w:r>
      <w:r>
        <w:rPr>
          <w:rFonts w:ascii="Arial" w:hAnsi="Arial" w:cs="Arial"/>
          <w:sz w:val="22"/>
          <w:szCs w:val="22"/>
          <w:lang w:val="en-GB"/>
        </w:rPr>
        <w:t>their</w:t>
      </w:r>
      <w:r w:rsidRPr="0044685B">
        <w:rPr>
          <w:rFonts w:ascii="Arial" w:hAnsi="Arial" w:cs="Arial"/>
          <w:sz w:val="22"/>
          <w:szCs w:val="22"/>
          <w:lang w:val="en-GB"/>
        </w:rPr>
        <w:t xml:space="preserve"> conduct is potentially offensive</w:t>
      </w:r>
      <w:r>
        <w:rPr>
          <w:rFonts w:ascii="Arial" w:hAnsi="Arial" w:cs="Arial"/>
          <w:sz w:val="22"/>
          <w:szCs w:val="22"/>
          <w:lang w:val="en-GB"/>
        </w:rPr>
        <w:t>;</w:t>
      </w:r>
    </w:p>
    <w:p w14:paraId="42D4BFB5" w14:textId="77777777" w:rsidR="00616A31" w:rsidRPr="0044685B"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d</w:t>
      </w:r>
      <w:r w:rsidRPr="0044685B">
        <w:rPr>
          <w:rFonts w:ascii="Arial" w:hAnsi="Arial" w:cs="Arial"/>
          <w:sz w:val="22"/>
          <w:szCs w:val="22"/>
          <w:lang w:val="en-GB"/>
        </w:rPr>
        <w:t xml:space="preserve">irecting </w:t>
      </w:r>
      <w:r>
        <w:rPr>
          <w:rFonts w:ascii="Arial" w:hAnsi="Arial" w:cs="Arial"/>
          <w:sz w:val="22"/>
          <w:szCs w:val="22"/>
          <w:lang w:val="en-GB"/>
        </w:rPr>
        <w:t>individual</w:t>
      </w:r>
      <w:r w:rsidRPr="0044685B">
        <w:rPr>
          <w:rFonts w:ascii="Arial" w:hAnsi="Arial" w:cs="Arial"/>
          <w:sz w:val="22"/>
          <w:szCs w:val="22"/>
          <w:lang w:val="en-GB"/>
        </w:rPr>
        <w:t xml:space="preserve">s to remove offensive material or displays that </w:t>
      </w:r>
      <w:r>
        <w:rPr>
          <w:rFonts w:ascii="Arial" w:hAnsi="Arial" w:cs="Arial"/>
          <w:sz w:val="22"/>
          <w:szCs w:val="22"/>
          <w:lang w:val="en-GB"/>
        </w:rPr>
        <w:t>are in contravention of the applicable legislation or this Procedural Aid;</w:t>
      </w:r>
    </w:p>
    <w:p w14:paraId="76CB552C" w14:textId="77777777" w:rsidR="00616A31" w:rsidRPr="0044685B"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b</w:t>
      </w:r>
      <w:r w:rsidRPr="0044685B">
        <w:rPr>
          <w:rFonts w:ascii="Arial" w:hAnsi="Arial" w:cs="Arial"/>
          <w:sz w:val="22"/>
          <w:szCs w:val="22"/>
          <w:lang w:val="en-GB"/>
        </w:rPr>
        <w:t xml:space="preserve">ringing serious concerns to the attention of </w:t>
      </w:r>
      <w:r>
        <w:rPr>
          <w:rFonts w:ascii="Arial" w:hAnsi="Arial" w:cs="Arial"/>
          <w:sz w:val="22"/>
          <w:szCs w:val="22"/>
          <w:lang w:val="en-GB"/>
        </w:rPr>
        <w:t>senior</w:t>
      </w:r>
      <w:r w:rsidRPr="0044685B">
        <w:rPr>
          <w:rFonts w:ascii="Arial" w:hAnsi="Arial" w:cs="Arial"/>
          <w:sz w:val="22"/>
          <w:szCs w:val="22"/>
          <w:lang w:val="en-GB"/>
        </w:rPr>
        <w:t xml:space="preserve"> management</w:t>
      </w:r>
      <w:r>
        <w:rPr>
          <w:rFonts w:ascii="Arial" w:hAnsi="Arial" w:cs="Arial"/>
          <w:sz w:val="22"/>
          <w:szCs w:val="22"/>
          <w:lang w:val="en-GB"/>
        </w:rPr>
        <w:t>;</w:t>
      </w:r>
    </w:p>
    <w:p w14:paraId="718F71B1" w14:textId="77777777" w:rsid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h</w:t>
      </w:r>
      <w:r w:rsidRPr="0044685B">
        <w:rPr>
          <w:rFonts w:ascii="Arial" w:hAnsi="Arial" w:cs="Arial"/>
          <w:sz w:val="22"/>
          <w:szCs w:val="22"/>
          <w:lang w:val="en-GB"/>
        </w:rPr>
        <w:t>olding an awareness session on</w:t>
      </w:r>
      <w:r>
        <w:rPr>
          <w:rFonts w:ascii="Arial" w:hAnsi="Arial" w:cs="Arial"/>
          <w:sz w:val="22"/>
          <w:szCs w:val="22"/>
          <w:lang w:val="en-GB"/>
        </w:rPr>
        <w:t xml:space="preserve"> Harassment and Workplace Violence;</w:t>
      </w:r>
    </w:p>
    <w:p w14:paraId="2709851E" w14:textId="77777777" w:rsid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assessing</w:t>
      </w:r>
      <w:r w:rsidRPr="0044685B">
        <w:rPr>
          <w:rFonts w:ascii="Arial" w:hAnsi="Arial" w:cs="Arial"/>
          <w:sz w:val="22"/>
          <w:szCs w:val="22"/>
          <w:lang w:val="en-GB"/>
        </w:rPr>
        <w:t xml:space="preserve"> the existing work environment to determine if there are any specific </w:t>
      </w:r>
      <w:r>
        <w:rPr>
          <w:rFonts w:ascii="Arial" w:hAnsi="Arial" w:cs="Arial"/>
          <w:sz w:val="22"/>
          <w:szCs w:val="22"/>
          <w:lang w:val="en-GB"/>
        </w:rPr>
        <w:t>individual</w:t>
      </w:r>
      <w:r w:rsidRPr="0044685B">
        <w:rPr>
          <w:rFonts w:ascii="Arial" w:hAnsi="Arial" w:cs="Arial"/>
          <w:sz w:val="22"/>
          <w:szCs w:val="22"/>
          <w:lang w:val="en-GB"/>
        </w:rPr>
        <w:t xml:space="preserve">s who may be at greater </w:t>
      </w:r>
      <w:r w:rsidR="00CA5A03">
        <w:rPr>
          <w:rFonts w:ascii="Arial" w:hAnsi="Arial" w:cs="Arial"/>
          <w:sz w:val="22"/>
          <w:szCs w:val="22"/>
          <w:lang w:val="en-GB"/>
        </w:rPr>
        <w:t>R</w:t>
      </w:r>
      <w:r w:rsidRPr="0044685B">
        <w:rPr>
          <w:rFonts w:ascii="Arial" w:hAnsi="Arial" w:cs="Arial"/>
          <w:sz w:val="22"/>
          <w:szCs w:val="22"/>
          <w:lang w:val="en-GB"/>
        </w:rPr>
        <w:t xml:space="preserve">isk of being victims of threats or violence than others. For example, a land </w:t>
      </w:r>
      <w:r w:rsidR="00CA5A03">
        <w:rPr>
          <w:rFonts w:ascii="Arial" w:hAnsi="Arial" w:cs="Arial"/>
          <w:sz w:val="22"/>
          <w:szCs w:val="22"/>
          <w:lang w:val="en-GB"/>
        </w:rPr>
        <w:t>P</w:t>
      </w:r>
      <w:r w:rsidRPr="0044685B">
        <w:rPr>
          <w:rFonts w:ascii="Arial" w:hAnsi="Arial" w:cs="Arial"/>
          <w:sz w:val="22"/>
          <w:szCs w:val="22"/>
          <w:lang w:val="en-GB"/>
        </w:rPr>
        <w:t xml:space="preserve">erson who may be dealing with a possible hostile landowner or a receptionist that is not in a secured area and therefore may be exposed to an unpredictable public. Specific </w:t>
      </w:r>
      <w:r w:rsidR="00CA5A03">
        <w:rPr>
          <w:rFonts w:ascii="Arial" w:hAnsi="Arial" w:cs="Arial"/>
          <w:sz w:val="22"/>
          <w:szCs w:val="22"/>
          <w:lang w:val="en-GB"/>
        </w:rPr>
        <w:t>P</w:t>
      </w:r>
      <w:r w:rsidRPr="0044685B">
        <w:rPr>
          <w:rFonts w:ascii="Arial" w:hAnsi="Arial" w:cs="Arial"/>
          <w:sz w:val="22"/>
          <w:szCs w:val="22"/>
          <w:lang w:val="en-GB"/>
        </w:rPr>
        <w:t xml:space="preserve">rocedures should be developed for these situations in order to minimize </w:t>
      </w:r>
      <w:r w:rsidR="00CA5A03">
        <w:rPr>
          <w:rFonts w:ascii="Arial" w:hAnsi="Arial" w:cs="Arial"/>
          <w:sz w:val="22"/>
          <w:szCs w:val="22"/>
          <w:lang w:val="en-GB"/>
        </w:rPr>
        <w:t>R</w:t>
      </w:r>
      <w:r w:rsidRPr="0044685B">
        <w:rPr>
          <w:rFonts w:ascii="Arial" w:hAnsi="Arial" w:cs="Arial"/>
          <w:sz w:val="22"/>
          <w:szCs w:val="22"/>
          <w:lang w:val="en-GB"/>
        </w:rPr>
        <w:t>isk.</w:t>
      </w:r>
      <w:r>
        <w:rPr>
          <w:rFonts w:ascii="Arial" w:hAnsi="Arial" w:cs="Arial"/>
          <w:sz w:val="22"/>
          <w:szCs w:val="22"/>
          <w:lang w:val="en-GB"/>
        </w:rPr>
        <w:t xml:space="preserve"> </w:t>
      </w:r>
    </w:p>
    <w:p w14:paraId="3344A671" w14:textId="77777777" w:rsidR="00616A31" w:rsidRPr="00616A31" w:rsidRDefault="00616A31" w:rsidP="00616A31">
      <w:pPr>
        <w:spacing w:after="60"/>
        <w:ind w:left="720"/>
        <w:jc w:val="both"/>
        <w:rPr>
          <w:rFonts w:ascii="Arial" w:hAnsi="Arial" w:cs="Arial"/>
          <w:sz w:val="22"/>
          <w:szCs w:val="22"/>
          <w:lang w:val="en-GB"/>
        </w:rPr>
      </w:pPr>
      <w:r w:rsidRPr="00616A31">
        <w:rPr>
          <w:rFonts w:ascii="Arial" w:hAnsi="Arial" w:cs="Arial"/>
          <w:sz w:val="22"/>
          <w:szCs w:val="22"/>
          <w:lang w:val="en-GB"/>
        </w:rPr>
        <w:t>Supervisors/Managers who neglect to follow up on a complaint of sexual or other forms of Harassment may be liable under legislation for failing to take prompt and appropriate action.</w:t>
      </w:r>
    </w:p>
    <w:p w14:paraId="6BB20F05" w14:textId="77777777" w:rsidR="00616A31" w:rsidRPr="005945C9" w:rsidRDefault="00616A31" w:rsidP="00616A31">
      <w:pPr>
        <w:pStyle w:val="Heading1"/>
        <w:rPr>
          <w:rFonts w:hint="eastAsia"/>
        </w:rPr>
      </w:pPr>
      <w:bookmarkStart w:id="12" w:name="_Toc514406022"/>
      <w:bookmarkStart w:id="13" w:name="_Toc168386013"/>
      <w:r w:rsidRPr="00316821">
        <w:t>Workplace</w:t>
      </w:r>
      <w:r>
        <w:t xml:space="preserve"> Violence</w:t>
      </w:r>
      <w:bookmarkEnd w:id="12"/>
      <w:bookmarkEnd w:id="13"/>
    </w:p>
    <w:p w14:paraId="28F72815"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The Company strictly prohibits Workplace Violence. Violations may lead to Corrective Action up to and including termination of employment and involvement of law enforcement authorities where appropriate. In the interest of reducing the threat of potential violence, possession of a weapon</w:t>
      </w:r>
      <w:r w:rsidRPr="00616A31">
        <w:rPr>
          <w:rStyle w:val="FootnoteReference"/>
          <w:rFonts w:ascii="Arial" w:hAnsi="Arial" w:cs="Arial"/>
          <w:sz w:val="22"/>
          <w:szCs w:val="22"/>
          <w:lang w:val="en-GB"/>
        </w:rPr>
        <w:t xml:space="preserve"> </w:t>
      </w:r>
      <w:r w:rsidRPr="00616A31">
        <w:rPr>
          <w:rFonts w:ascii="Arial" w:hAnsi="Arial" w:cs="Arial"/>
          <w:sz w:val="22"/>
          <w:szCs w:val="22"/>
          <w:lang w:val="en-GB"/>
        </w:rPr>
        <w:t xml:space="preserve">in the workplace (including all Company offices and work sites) will be considered Workplace Violence. </w:t>
      </w:r>
    </w:p>
    <w:p w14:paraId="2CC96B72" w14:textId="77777777" w:rsidR="00616A31" w:rsidRPr="00616A31" w:rsidRDefault="00616A31" w:rsidP="00616A31">
      <w:pPr>
        <w:spacing w:after="60"/>
        <w:ind w:left="720"/>
        <w:jc w:val="both"/>
        <w:rPr>
          <w:rFonts w:ascii="Arial" w:hAnsi="Arial" w:cs="Arial"/>
          <w:sz w:val="22"/>
          <w:szCs w:val="22"/>
          <w:lang w:val="en-GB"/>
        </w:rPr>
      </w:pPr>
      <w:r w:rsidRPr="00616A31">
        <w:rPr>
          <w:rFonts w:ascii="Arial" w:hAnsi="Arial" w:cs="Arial"/>
          <w:sz w:val="22"/>
          <w:szCs w:val="22"/>
          <w:lang w:val="en-GB"/>
        </w:rPr>
        <w:t xml:space="preserve">Workplace Violence is the threatened, attempted, or actual conduct of a </w:t>
      </w:r>
      <w:r w:rsidR="00CA5A03">
        <w:rPr>
          <w:rFonts w:ascii="Arial" w:hAnsi="Arial" w:cs="Arial"/>
          <w:sz w:val="22"/>
          <w:szCs w:val="22"/>
          <w:lang w:val="en-GB"/>
        </w:rPr>
        <w:t>P</w:t>
      </w:r>
      <w:r w:rsidRPr="00616A31">
        <w:rPr>
          <w:rFonts w:ascii="Arial" w:hAnsi="Arial" w:cs="Arial"/>
          <w:sz w:val="22"/>
          <w:szCs w:val="22"/>
          <w:lang w:val="en-GB"/>
        </w:rPr>
        <w:t>erson that causes or is likely to cause physical or psychological injury or harm, whether work-related or at a work site. Workplace Violence includes domestic or sexual violence (“</w:t>
      </w:r>
      <w:r w:rsidRPr="00616A31">
        <w:rPr>
          <w:rFonts w:ascii="Arial" w:hAnsi="Arial" w:cs="Arial"/>
          <w:b/>
          <w:sz w:val="22"/>
          <w:szCs w:val="22"/>
          <w:lang w:val="en-GB"/>
        </w:rPr>
        <w:t>Workplace Violence</w:t>
      </w:r>
      <w:r w:rsidRPr="00616A31">
        <w:rPr>
          <w:rFonts w:ascii="Arial" w:hAnsi="Arial" w:cs="Arial"/>
          <w:sz w:val="22"/>
          <w:szCs w:val="22"/>
          <w:lang w:val="en-GB"/>
        </w:rPr>
        <w:t>”). Examples of Workplace Violence include but are not limited to:</w:t>
      </w:r>
    </w:p>
    <w:p w14:paraId="462BC8A2"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threatening behaviour such as shaking fists, destroying property or throwing objects;</w:t>
      </w:r>
    </w:p>
    <w:p w14:paraId="18BCCEFD"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verbal or written threats that express an intent to inflict harm;</w:t>
      </w:r>
    </w:p>
    <w:p w14:paraId="1E5D751D"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physical attacks such as hitting, shoving, pushing or kicking;</w:t>
      </w:r>
    </w:p>
    <w:p w14:paraId="02628BAB"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 xml:space="preserve">any other act that would arouse fear in a reasonable </w:t>
      </w:r>
      <w:r w:rsidR="00CA5A03">
        <w:rPr>
          <w:rFonts w:ascii="Arial" w:hAnsi="Arial" w:cs="Arial"/>
          <w:sz w:val="22"/>
          <w:szCs w:val="22"/>
          <w:lang w:val="en-GB"/>
        </w:rPr>
        <w:t>P</w:t>
      </w:r>
      <w:r w:rsidRPr="00616A31">
        <w:rPr>
          <w:rFonts w:ascii="Arial" w:hAnsi="Arial" w:cs="Arial"/>
          <w:sz w:val="22"/>
          <w:szCs w:val="22"/>
          <w:lang w:val="en-GB"/>
        </w:rPr>
        <w:t>erson in the circumstances.</w:t>
      </w:r>
    </w:p>
    <w:p w14:paraId="1994C018"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Individuals </w:t>
      </w:r>
      <w:r w:rsidR="00CA5A03">
        <w:rPr>
          <w:rFonts w:ascii="Arial" w:hAnsi="Arial" w:cs="Arial"/>
          <w:sz w:val="22"/>
          <w:szCs w:val="22"/>
          <w:lang w:val="en-GB"/>
        </w:rPr>
        <w:t>will</w:t>
      </w:r>
      <w:r w:rsidRPr="00616A31">
        <w:rPr>
          <w:rFonts w:ascii="Arial" w:hAnsi="Arial" w:cs="Arial"/>
          <w:sz w:val="22"/>
          <w:szCs w:val="22"/>
          <w:lang w:val="en-GB"/>
        </w:rPr>
        <w:t xml:space="preserve"> promptly inform their Supervisor/Manager or Security of any threats or acts of violence which they have witnessed, received, or have been told that another </w:t>
      </w:r>
      <w:r w:rsidR="008F7D8A">
        <w:rPr>
          <w:rFonts w:ascii="Arial" w:hAnsi="Arial" w:cs="Arial"/>
          <w:sz w:val="22"/>
          <w:szCs w:val="22"/>
          <w:lang w:val="en-GB"/>
        </w:rPr>
        <w:t>P</w:t>
      </w:r>
      <w:r w:rsidRPr="00616A31">
        <w:rPr>
          <w:rFonts w:ascii="Arial" w:hAnsi="Arial" w:cs="Arial"/>
          <w:sz w:val="22"/>
          <w:szCs w:val="22"/>
          <w:lang w:val="en-GB"/>
        </w:rPr>
        <w:t xml:space="preserve">erson has witnessed or received, including those related to domestic violence. It is the </w:t>
      </w:r>
      <w:r w:rsidRPr="00616A31">
        <w:rPr>
          <w:rFonts w:ascii="Arial" w:hAnsi="Arial" w:cs="Arial"/>
          <w:sz w:val="22"/>
          <w:szCs w:val="22"/>
          <w:lang w:val="en-GB"/>
        </w:rPr>
        <w:lastRenderedPageBreak/>
        <w:t>responsibility of any individual who becomes aware of an incident of violence not to report details of the incident to a third party without the prior consultation with the alleged victim.</w:t>
      </w:r>
    </w:p>
    <w:p w14:paraId="7A9A0932"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The Supervisor/Manager or Security </w:t>
      </w:r>
      <w:r w:rsidR="008F7D8A">
        <w:rPr>
          <w:rFonts w:ascii="Arial" w:hAnsi="Arial" w:cs="Arial"/>
          <w:sz w:val="22"/>
          <w:szCs w:val="22"/>
          <w:lang w:val="en-GB"/>
        </w:rPr>
        <w:t>wi</w:t>
      </w:r>
      <w:r w:rsidRPr="00616A31">
        <w:rPr>
          <w:rFonts w:ascii="Arial" w:hAnsi="Arial" w:cs="Arial"/>
          <w:sz w:val="22"/>
          <w:szCs w:val="22"/>
          <w:lang w:val="en-GB"/>
        </w:rPr>
        <w:t xml:space="preserve">ll in turn report the information to Human Resources. In the event that a Supervisor/Manager is unavailable or the Supervisor/Manager is the </w:t>
      </w:r>
      <w:r w:rsidR="008F7D8A">
        <w:rPr>
          <w:rFonts w:ascii="Arial" w:hAnsi="Arial" w:cs="Arial"/>
          <w:sz w:val="22"/>
          <w:szCs w:val="22"/>
          <w:lang w:val="en-GB"/>
        </w:rPr>
        <w:t>P</w:t>
      </w:r>
      <w:r w:rsidRPr="00616A31">
        <w:rPr>
          <w:rFonts w:ascii="Arial" w:hAnsi="Arial" w:cs="Arial"/>
          <w:sz w:val="22"/>
          <w:szCs w:val="22"/>
          <w:lang w:val="en-GB"/>
        </w:rPr>
        <w:t xml:space="preserve">erson issuing or exhibiting the violent behaviour, the individual is expected to report the behaviour to Human Resources.  </w:t>
      </w:r>
    </w:p>
    <w:p w14:paraId="025FC804"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Any </w:t>
      </w:r>
      <w:r w:rsidR="008F7D8A">
        <w:rPr>
          <w:rFonts w:ascii="Arial" w:hAnsi="Arial" w:cs="Arial"/>
          <w:sz w:val="22"/>
          <w:szCs w:val="22"/>
          <w:lang w:val="en-GB"/>
        </w:rPr>
        <w:t>P</w:t>
      </w:r>
      <w:r w:rsidR="008F7D8A" w:rsidRPr="00616A31">
        <w:rPr>
          <w:rFonts w:ascii="Arial" w:hAnsi="Arial" w:cs="Arial"/>
          <w:sz w:val="22"/>
          <w:szCs w:val="22"/>
          <w:lang w:val="en-GB"/>
        </w:rPr>
        <w:t xml:space="preserve">erson </w:t>
      </w:r>
      <w:r w:rsidRPr="00616A31">
        <w:rPr>
          <w:rFonts w:ascii="Arial" w:hAnsi="Arial" w:cs="Arial"/>
          <w:sz w:val="22"/>
          <w:szCs w:val="22"/>
          <w:lang w:val="en-GB"/>
        </w:rPr>
        <w:t xml:space="preserve">who makes a threat, exhibits threatening behaviour, or engages in a violent act on Company premises </w:t>
      </w:r>
      <w:r w:rsidR="008F7D8A">
        <w:rPr>
          <w:rFonts w:ascii="Arial" w:hAnsi="Arial" w:cs="Arial"/>
          <w:sz w:val="22"/>
          <w:szCs w:val="22"/>
          <w:lang w:val="en-GB"/>
        </w:rPr>
        <w:t>will</w:t>
      </w:r>
      <w:r w:rsidRPr="00616A31">
        <w:rPr>
          <w:rFonts w:ascii="Arial" w:hAnsi="Arial" w:cs="Arial"/>
          <w:sz w:val="22"/>
          <w:szCs w:val="22"/>
          <w:lang w:val="en-GB"/>
        </w:rPr>
        <w:t xml:space="preserve"> be removed from the property as quickly as possible taking into consideration the safety and legal aspects of the situation.</w:t>
      </w:r>
    </w:p>
    <w:p w14:paraId="2F88F6E1"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Any </w:t>
      </w:r>
      <w:r w:rsidR="008F7D8A">
        <w:rPr>
          <w:rFonts w:ascii="Arial" w:hAnsi="Arial" w:cs="Arial"/>
          <w:sz w:val="22"/>
          <w:szCs w:val="22"/>
          <w:lang w:val="en-GB"/>
        </w:rPr>
        <w:t>P</w:t>
      </w:r>
      <w:r w:rsidR="008F7D8A" w:rsidRPr="00616A31">
        <w:rPr>
          <w:rFonts w:ascii="Arial" w:hAnsi="Arial" w:cs="Arial"/>
          <w:sz w:val="22"/>
          <w:szCs w:val="22"/>
          <w:lang w:val="en-GB"/>
        </w:rPr>
        <w:t xml:space="preserve">erson </w:t>
      </w:r>
      <w:r w:rsidRPr="00616A31">
        <w:rPr>
          <w:rFonts w:ascii="Arial" w:hAnsi="Arial" w:cs="Arial"/>
          <w:sz w:val="22"/>
          <w:szCs w:val="22"/>
          <w:lang w:val="en-GB"/>
        </w:rPr>
        <w:t>who is engaging in Workplace Violence may be suspended from entering all Company premises pending the outcome of an investigation into the incident.</w:t>
      </w:r>
    </w:p>
    <w:p w14:paraId="3473DCC6"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People who commit these acts outside the workplace but the results of which impact the workplace are also in violation and will be dealt with appropriately. An example would be at a work-sponsored social event or conference.</w:t>
      </w:r>
    </w:p>
    <w:p w14:paraId="5BE969E6" w14:textId="13C90E60" w:rsidR="00616A31" w:rsidRPr="00234D30"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When threatening behaviour is exhibited or </w:t>
      </w:r>
      <w:r w:rsidRPr="00234D30">
        <w:rPr>
          <w:rFonts w:ascii="Arial" w:hAnsi="Arial" w:cs="Arial"/>
          <w:sz w:val="22"/>
          <w:szCs w:val="22"/>
          <w:lang w:val="en-GB"/>
        </w:rPr>
        <w:t xml:space="preserve">acts of violence are committed, the Company will initiate action under this Procedural Aid and in conjunction with Corporate Security and an Investigation Committee. </w:t>
      </w:r>
    </w:p>
    <w:p w14:paraId="233931F9" w14:textId="32DBADEF" w:rsidR="00D324F5" w:rsidRPr="00616A31" w:rsidRDefault="00D324F5" w:rsidP="00616A31">
      <w:pPr>
        <w:spacing w:after="120"/>
        <w:ind w:left="720"/>
        <w:jc w:val="both"/>
        <w:rPr>
          <w:rFonts w:ascii="Arial" w:hAnsi="Arial" w:cs="Arial"/>
          <w:sz w:val="22"/>
          <w:szCs w:val="22"/>
          <w:lang w:val="en-GB"/>
        </w:rPr>
      </w:pPr>
      <w:r w:rsidRPr="00234D30">
        <w:rPr>
          <w:rFonts w:ascii="Arial" w:hAnsi="Arial" w:cs="Arial"/>
          <w:sz w:val="22"/>
          <w:szCs w:val="22"/>
          <w:lang w:val="en-GB"/>
        </w:rPr>
        <w:t>The violence prevention policy is not intended to discourage a worker from exercising the worker’s rights pursuant to any other law.</w:t>
      </w:r>
    </w:p>
    <w:p w14:paraId="249091D2" w14:textId="77777777" w:rsidR="00616A31" w:rsidRPr="005945C9" w:rsidRDefault="00616A31" w:rsidP="00616A31">
      <w:pPr>
        <w:pStyle w:val="Heading1"/>
        <w:rPr>
          <w:rFonts w:hint="eastAsia"/>
        </w:rPr>
      </w:pPr>
      <w:bookmarkStart w:id="14" w:name="_Toc514406023"/>
      <w:bookmarkStart w:id="15" w:name="_Toc168386014"/>
      <w:r w:rsidRPr="00316821">
        <w:t>Response</w:t>
      </w:r>
      <w:r>
        <w:t xml:space="preserve"> to Workplace Violence</w:t>
      </w:r>
      <w:bookmarkEnd w:id="14"/>
      <w:bookmarkEnd w:id="15"/>
    </w:p>
    <w:p w14:paraId="5936E307" w14:textId="77777777" w:rsidR="00616A31" w:rsidRDefault="00616A31" w:rsidP="00616A31">
      <w:pPr>
        <w:spacing w:after="120"/>
        <w:ind w:left="720"/>
        <w:jc w:val="both"/>
        <w:rPr>
          <w:rFonts w:ascii="Arial" w:hAnsi="Arial" w:cs="Arial"/>
          <w:sz w:val="22"/>
          <w:szCs w:val="22"/>
          <w:lang w:val="en-GB"/>
        </w:rPr>
      </w:pPr>
      <w:r>
        <w:rPr>
          <w:rFonts w:ascii="Arial" w:hAnsi="Arial" w:cs="Arial"/>
          <w:sz w:val="22"/>
          <w:szCs w:val="22"/>
          <w:lang w:val="en-GB"/>
        </w:rPr>
        <w:t>Management, in conjunction with Human Resources and Corporate Security, is responsible for developing Workplace Violence procedures for their specific location, including the confirmation of appropriate people to contact.</w:t>
      </w:r>
    </w:p>
    <w:p w14:paraId="29B07729" w14:textId="77777777" w:rsidR="00616A31" w:rsidRDefault="00616A31" w:rsidP="00616A31">
      <w:pPr>
        <w:spacing w:after="120"/>
        <w:ind w:left="720"/>
        <w:jc w:val="both"/>
        <w:rPr>
          <w:rFonts w:ascii="Arial" w:hAnsi="Arial" w:cs="Arial"/>
          <w:sz w:val="22"/>
          <w:szCs w:val="22"/>
          <w:lang w:val="en-GB"/>
        </w:rPr>
      </w:pPr>
      <w:r>
        <w:rPr>
          <w:rFonts w:ascii="Arial" w:hAnsi="Arial" w:cs="Arial"/>
          <w:sz w:val="22"/>
          <w:szCs w:val="22"/>
          <w:lang w:val="en-GB"/>
        </w:rPr>
        <w:t xml:space="preserve">In the event of a threat </w:t>
      </w:r>
      <w:r w:rsidRPr="00B54831">
        <w:rPr>
          <w:rFonts w:ascii="Arial" w:hAnsi="Arial" w:cs="Arial"/>
          <w:sz w:val="22"/>
          <w:szCs w:val="22"/>
          <w:lang w:val="en-GB"/>
        </w:rPr>
        <w:t>or act of workplace violence,</w:t>
      </w:r>
      <w:r>
        <w:rPr>
          <w:rFonts w:ascii="Arial" w:hAnsi="Arial" w:cs="Arial"/>
          <w:lang w:val="en-GB"/>
        </w:rPr>
        <w:t xml:space="preserve"> </w:t>
      </w:r>
      <w:r w:rsidRPr="006C71D1">
        <w:rPr>
          <w:rFonts w:ascii="Arial" w:hAnsi="Arial" w:cs="Arial"/>
          <w:sz w:val="22"/>
          <w:szCs w:val="22"/>
          <w:lang w:val="en-GB"/>
        </w:rPr>
        <w:t>Corporate Security is responsible for providing guidance and assistance in secur</w:t>
      </w:r>
      <w:r>
        <w:rPr>
          <w:rFonts w:ascii="Arial" w:hAnsi="Arial" w:cs="Arial"/>
          <w:sz w:val="22"/>
          <w:szCs w:val="22"/>
          <w:lang w:val="en-GB"/>
        </w:rPr>
        <w:t>ing an</w:t>
      </w:r>
      <w:r w:rsidRPr="006C71D1">
        <w:rPr>
          <w:rFonts w:ascii="Arial" w:hAnsi="Arial" w:cs="Arial"/>
          <w:sz w:val="22"/>
          <w:szCs w:val="22"/>
          <w:lang w:val="en-GB"/>
        </w:rPr>
        <w:t xml:space="preserve"> area, </w:t>
      </w:r>
      <w:r>
        <w:rPr>
          <w:rFonts w:ascii="Arial" w:hAnsi="Arial" w:cs="Arial"/>
          <w:sz w:val="22"/>
          <w:szCs w:val="22"/>
          <w:lang w:val="en-GB"/>
        </w:rPr>
        <w:t>ensuring the s</w:t>
      </w:r>
      <w:r w:rsidRPr="0044685B">
        <w:rPr>
          <w:rFonts w:ascii="Arial" w:hAnsi="Arial" w:cs="Arial"/>
          <w:sz w:val="22"/>
          <w:szCs w:val="22"/>
          <w:lang w:val="en-GB"/>
        </w:rPr>
        <w:t xml:space="preserve">afety </w:t>
      </w:r>
      <w:r>
        <w:rPr>
          <w:rFonts w:ascii="Arial" w:hAnsi="Arial" w:cs="Arial"/>
          <w:sz w:val="22"/>
          <w:szCs w:val="22"/>
          <w:lang w:val="en-GB"/>
        </w:rPr>
        <w:t xml:space="preserve">and security </w:t>
      </w:r>
      <w:r w:rsidRPr="0044685B">
        <w:rPr>
          <w:rFonts w:ascii="Arial" w:hAnsi="Arial" w:cs="Arial"/>
          <w:sz w:val="22"/>
          <w:szCs w:val="22"/>
          <w:lang w:val="en-GB"/>
        </w:rPr>
        <w:t xml:space="preserve">of </w:t>
      </w:r>
      <w:r w:rsidR="008F7D8A">
        <w:rPr>
          <w:rFonts w:ascii="Arial" w:hAnsi="Arial" w:cs="Arial"/>
          <w:sz w:val="22"/>
          <w:szCs w:val="22"/>
          <w:lang w:val="en-GB"/>
        </w:rPr>
        <w:t>P</w:t>
      </w:r>
      <w:r>
        <w:rPr>
          <w:rFonts w:ascii="Arial" w:hAnsi="Arial" w:cs="Arial"/>
          <w:sz w:val="22"/>
          <w:szCs w:val="22"/>
          <w:lang w:val="en-GB"/>
        </w:rPr>
        <w:t xml:space="preserve">ersons </w:t>
      </w:r>
      <w:r w:rsidRPr="0044685B">
        <w:rPr>
          <w:rFonts w:ascii="Arial" w:hAnsi="Arial" w:cs="Arial"/>
          <w:sz w:val="22"/>
          <w:szCs w:val="22"/>
          <w:lang w:val="en-GB"/>
        </w:rPr>
        <w:t>involved, participati</w:t>
      </w:r>
      <w:r>
        <w:rPr>
          <w:rFonts w:ascii="Arial" w:hAnsi="Arial" w:cs="Arial"/>
          <w:sz w:val="22"/>
          <w:szCs w:val="22"/>
          <w:lang w:val="en-GB"/>
        </w:rPr>
        <w:t>ng</w:t>
      </w:r>
      <w:r w:rsidRPr="0044685B">
        <w:rPr>
          <w:rFonts w:ascii="Arial" w:hAnsi="Arial" w:cs="Arial"/>
          <w:sz w:val="22"/>
          <w:szCs w:val="22"/>
          <w:lang w:val="en-GB"/>
        </w:rPr>
        <w:t xml:space="preserve"> in </w:t>
      </w:r>
      <w:r>
        <w:rPr>
          <w:rFonts w:ascii="Arial" w:hAnsi="Arial" w:cs="Arial"/>
          <w:sz w:val="22"/>
          <w:szCs w:val="22"/>
          <w:lang w:val="en-GB"/>
        </w:rPr>
        <w:t xml:space="preserve">an </w:t>
      </w:r>
      <w:r w:rsidRPr="0044685B">
        <w:rPr>
          <w:rFonts w:ascii="Arial" w:hAnsi="Arial" w:cs="Arial"/>
          <w:sz w:val="22"/>
          <w:szCs w:val="22"/>
          <w:lang w:val="en-GB"/>
        </w:rPr>
        <w:t>investigation with the Investigation Committee</w:t>
      </w:r>
      <w:r>
        <w:rPr>
          <w:rFonts w:ascii="Arial" w:hAnsi="Arial" w:cs="Arial"/>
          <w:sz w:val="22"/>
          <w:szCs w:val="22"/>
          <w:lang w:val="en-GB"/>
        </w:rPr>
        <w:t>,</w:t>
      </w:r>
      <w:r w:rsidRPr="0044685B">
        <w:rPr>
          <w:rFonts w:ascii="Arial" w:hAnsi="Arial" w:cs="Arial"/>
          <w:sz w:val="22"/>
          <w:szCs w:val="22"/>
          <w:lang w:val="en-GB"/>
        </w:rPr>
        <w:t xml:space="preserve"> and</w:t>
      </w:r>
      <w:r>
        <w:rPr>
          <w:rFonts w:ascii="Arial" w:hAnsi="Arial" w:cs="Arial"/>
          <w:sz w:val="22"/>
          <w:szCs w:val="22"/>
          <w:lang w:val="en-GB"/>
        </w:rPr>
        <w:t>, where required and appropriate,</w:t>
      </w:r>
      <w:r w:rsidRPr="0044685B">
        <w:rPr>
          <w:rFonts w:ascii="Arial" w:hAnsi="Arial" w:cs="Arial"/>
          <w:sz w:val="22"/>
          <w:szCs w:val="22"/>
          <w:lang w:val="en-GB"/>
        </w:rPr>
        <w:t xml:space="preserve"> </w:t>
      </w:r>
      <w:r>
        <w:rPr>
          <w:rFonts w:ascii="Arial" w:hAnsi="Arial" w:cs="Arial"/>
          <w:sz w:val="22"/>
          <w:szCs w:val="22"/>
          <w:lang w:val="en-GB"/>
        </w:rPr>
        <w:t>contacting</w:t>
      </w:r>
      <w:r w:rsidRPr="0044685B">
        <w:rPr>
          <w:rFonts w:ascii="Arial" w:hAnsi="Arial" w:cs="Arial"/>
          <w:sz w:val="22"/>
          <w:szCs w:val="22"/>
          <w:lang w:val="en-GB"/>
        </w:rPr>
        <w:t xml:space="preserve"> </w:t>
      </w:r>
      <w:r>
        <w:rPr>
          <w:rFonts w:ascii="Arial" w:hAnsi="Arial" w:cs="Arial"/>
          <w:sz w:val="22"/>
          <w:szCs w:val="22"/>
          <w:lang w:val="en-GB"/>
        </w:rPr>
        <w:t xml:space="preserve">and briefing </w:t>
      </w:r>
      <w:r w:rsidRPr="0044685B">
        <w:rPr>
          <w:rFonts w:ascii="Arial" w:hAnsi="Arial" w:cs="Arial"/>
          <w:sz w:val="22"/>
          <w:szCs w:val="22"/>
          <w:lang w:val="en-GB"/>
        </w:rPr>
        <w:t>the</w:t>
      </w:r>
      <w:r>
        <w:rPr>
          <w:rFonts w:ascii="Arial" w:hAnsi="Arial" w:cs="Arial"/>
          <w:sz w:val="22"/>
          <w:szCs w:val="22"/>
          <w:lang w:val="en-GB"/>
        </w:rPr>
        <w:t xml:space="preserve"> authorities.</w:t>
      </w:r>
    </w:p>
    <w:p w14:paraId="71D81DC8" w14:textId="77777777" w:rsidR="00616A31" w:rsidRPr="00E56FB4" w:rsidRDefault="00616A31" w:rsidP="00616A31">
      <w:pPr>
        <w:spacing w:after="120"/>
        <w:ind w:left="720"/>
        <w:jc w:val="both"/>
        <w:rPr>
          <w:rFonts w:ascii="Arial" w:hAnsi="Arial" w:cs="Arial"/>
          <w:sz w:val="22"/>
          <w:szCs w:val="22"/>
          <w:lang w:val="en-GB"/>
        </w:rPr>
      </w:pPr>
      <w:r>
        <w:rPr>
          <w:rFonts w:ascii="Arial" w:hAnsi="Arial" w:cs="Arial"/>
          <w:sz w:val="22"/>
          <w:szCs w:val="22"/>
          <w:lang w:val="en-GB"/>
        </w:rPr>
        <w:t>A Supervisor/M</w:t>
      </w:r>
      <w:r w:rsidRPr="00E56FB4">
        <w:rPr>
          <w:rFonts w:ascii="Arial" w:hAnsi="Arial" w:cs="Arial"/>
          <w:sz w:val="22"/>
          <w:szCs w:val="22"/>
          <w:lang w:val="en-GB"/>
        </w:rPr>
        <w:t xml:space="preserve">anager or </w:t>
      </w:r>
      <w:r>
        <w:rPr>
          <w:rFonts w:ascii="Arial" w:hAnsi="Arial" w:cs="Arial"/>
          <w:sz w:val="22"/>
          <w:szCs w:val="22"/>
          <w:lang w:val="en-GB"/>
        </w:rPr>
        <w:t xml:space="preserve">Corporate </w:t>
      </w:r>
      <w:r w:rsidRPr="00E56FB4">
        <w:rPr>
          <w:rFonts w:ascii="Arial" w:hAnsi="Arial" w:cs="Arial"/>
          <w:sz w:val="22"/>
          <w:szCs w:val="22"/>
          <w:lang w:val="en-GB"/>
        </w:rPr>
        <w:t>Security</w:t>
      </w:r>
      <w:r w:rsidR="008F7D8A">
        <w:rPr>
          <w:rFonts w:ascii="Arial" w:hAnsi="Arial" w:cs="Arial"/>
          <w:sz w:val="22"/>
          <w:szCs w:val="22"/>
          <w:lang w:val="en-GB"/>
        </w:rPr>
        <w:t xml:space="preserve"> will</w:t>
      </w:r>
      <w:r w:rsidRPr="00E56FB4">
        <w:rPr>
          <w:rFonts w:ascii="Arial" w:hAnsi="Arial" w:cs="Arial"/>
          <w:sz w:val="22"/>
          <w:szCs w:val="22"/>
          <w:lang w:val="en-GB"/>
        </w:rPr>
        <w:t xml:space="preserve"> consult with the alleged victim prior to reporting details of the incident to a third party</w:t>
      </w:r>
      <w:r>
        <w:rPr>
          <w:rFonts w:ascii="Arial" w:hAnsi="Arial" w:cs="Arial"/>
          <w:sz w:val="22"/>
          <w:szCs w:val="22"/>
          <w:lang w:val="en-GB"/>
        </w:rPr>
        <w:t xml:space="preserve"> including Human Resources. Once permission is obtained from the victim the incident should be reported to </w:t>
      </w:r>
      <w:r w:rsidRPr="00E56FB4">
        <w:rPr>
          <w:rFonts w:ascii="Arial" w:hAnsi="Arial" w:cs="Arial"/>
          <w:sz w:val="22"/>
          <w:szCs w:val="22"/>
          <w:lang w:val="en-GB"/>
        </w:rPr>
        <w:t>Human Resources.</w:t>
      </w:r>
    </w:p>
    <w:p w14:paraId="0AFB8336" w14:textId="77777777" w:rsidR="00616A31" w:rsidRPr="005945C9" w:rsidRDefault="00616A31" w:rsidP="00616A31">
      <w:pPr>
        <w:pStyle w:val="Heading1"/>
        <w:rPr>
          <w:rFonts w:hint="eastAsia"/>
        </w:rPr>
      </w:pPr>
      <w:bookmarkStart w:id="16" w:name="_Toc514406024"/>
      <w:bookmarkStart w:id="17" w:name="_Toc168386015"/>
      <w:r>
        <w:t xml:space="preserve">Situations </w:t>
      </w:r>
      <w:r w:rsidRPr="00316821">
        <w:t>Between</w:t>
      </w:r>
      <w:r>
        <w:t xml:space="preserve"> Parties</w:t>
      </w:r>
      <w:bookmarkEnd w:id="16"/>
      <w:bookmarkEnd w:id="17"/>
    </w:p>
    <w:p w14:paraId="6DE56457" w14:textId="77777777" w:rsidR="00616A31" w:rsidRPr="00E56FB4" w:rsidRDefault="00616A31" w:rsidP="00616A31">
      <w:pPr>
        <w:spacing w:after="60"/>
        <w:ind w:left="720"/>
        <w:jc w:val="both"/>
        <w:rPr>
          <w:rFonts w:ascii="Arial" w:hAnsi="Arial" w:cs="Arial"/>
          <w:color w:val="000000"/>
          <w:sz w:val="22"/>
          <w:szCs w:val="22"/>
        </w:rPr>
      </w:pPr>
      <w:r w:rsidRPr="00E56FB4">
        <w:rPr>
          <w:rFonts w:ascii="Arial" w:hAnsi="Arial" w:cs="Arial"/>
          <w:color w:val="000000"/>
          <w:sz w:val="22"/>
          <w:szCs w:val="22"/>
        </w:rPr>
        <w:t xml:space="preserve">Violence between </w:t>
      </w:r>
      <w:r>
        <w:rPr>
          <w:rFonts w:ascii="Arial" w:hAnsi="Arial" w:cs="Arial"/>
          <w:sz w:val="22"/>
          <w:szCs w:val="22"/>
          <w:lang w:val="en-GB"/>
        </w:rPr>
        <w:t>individual</w:t>
      </w:r>
      <w:r w:rsidRPr="0044685B">
        <w:rPr>
          <w:rFonts w:ascii="Arial" w:hAnsi="Arial" w:cs="Arial"/>
          <w:sz w:val="22"/>
          <w:szCs w:val="22"/>
          <w:lang w:val="en-GB"/>
        </w:rPr>
        <w:t>s</w:t>
      </w:r>
      <w:r w:rsidRPr="00E56FB4">
        <w:rPr>
          <w:rFonts w:ascii="Arial" w:hAnsi="Arial" w:cs="Arial"/>
          <w:color w:val="000000"/>
          <w:sz w:val="22"/>
          <w:szCs w:val="22"/>
        </w:rPr>
        <w:t xml:space="preserve"> can occur and sometimes </w:t>
      </w:r>
      <w:r>
        <w:rPr>
          <w:rFonts w:ascii="Arial" w:hAnsi="Arial" w:cs="Arial"/>
          <w:sz w:val="22"/>
          <w:szCs w:val="22"/>
          <w:lang w:val="en-GB"/>
        </w:rPr>
        <w:t>individual</w:t>
      </w:r>
      <w:r w:rsidRPr="0044685B">
        <w:rPr>
          <w:rFonts w:ascii="Arial" w:hAnsi="Arial" w:cs="Arial"/>
          <w:sz w:val="22"/>
          <w:szCs w:val="22"/>
          <w:lang w:val="en-GB"/>
        </w:rPr>
        <w:t>s</w:t>
      </w:r>
      <w:r w:rsidRPr="00E56FB4">
        <w:rPr>
          <w:rFonts w:ascii="Arial" w:hAnsi="Arial" w:cs="Arial"/>
          <w:color w:val="000000"/>
          <w:sz w:val="22"/>
          <w:szCs w:val="22"/>
        </w:rPr>
        <w:t xml:space="preserve"> observe behavio</w:t>
      </w:r>
      <w:r>
        <w:rPr>
          <w:rFonts w:ascii="Arial" w:hAnsi="Arial" w:cs="Arial"/>
          <w:color w:val="000000"/>
          <w:sz w:val="22"/>
          <w:szCs w:val="22"/>
        </w:rPr>
        <w:t>u</w:t>
      </w:r>
      <w:r w:rsidRPr="00E56FB4">
        <w:rPr>
          <w:rFonts w:ascii="Arial" w:hAnsi="Arial" w:cs="Arial"/>
          <w:color w:val="000000"/>
          <w:sz w:val="22"/>
          <w:szCs w:val="22"/>
        </w:rPr>
        <w:t>r in a</w:t>
      </w:r>
      <w:r>
        <w:rPr>
          <w:rFonts w:ascii="Arial" w:hAnsi="Arial" w:cs="Arial"/>
          <w:color w:val="000000"/>
          <w:sz w:val="22"/>
          <w:szCs w:val="22"/>
        </w:rPr>
        <w:t>nother party</w:t>
      </w:r>
      <w:r w:rsidRPr="00E56FB4">
        <w:rPr>
          <w:rFonts w:ascii="Arial" w:hAnsi="Arial" w:cs="Arial"/>
          <w:color w:val="000000"/>
          <w:sz w:val="22"/>
          <w:szCs w:val="22"/>
        </w:rPr>
        <w:t xml:space="preserve"> that concerns them but fail to report it. This prevents </w:t>
      </w:r>
      <w:r>
        <w:rPr>
          <w:rFonts w:ascii="Arial" w:hAnsi="Arial" w:cs="Arial"/>
          <w:color w:val="000000"/>
          <w:sz w:val="22"/>
          <w:szCs w:val="22"/>
        </w:rPr>
        <w:t>the other party</w:t>
      </w:r>
      <w:r w:rsidRPr="00E56FB4">
        <w:rPr>
          <w:rFonts w:ascii="Arial" w:hAnsi="Arial" w:cs="Arial"/>
          <w:color w:val="000000"/>
          <w:sz w:val="22"/>
          <w:szCs w:val="22"/>
        </w:rPr>
        <w:t xml:space="preserve"> from getting the assistance they require and can allow the situation to escalate. The following are examples of behavio</w:t>
      </w:r>
      <w:r>
        <w:rPr>
          <w:rFonts w:ascii="Arial" w:hAnsi="Arial" w:cs="Arial"/>
          <w:color w:val="000000"/>
          <w:sz w:val="22"/>
          <w:szCs w:val="22"/>
        </w:rPr>
        <w:t>u</w:t>
      </w:r>
      <w:r w:rsidRPr="00E56FB4">
        <w:rPr>
          <w:rFonts w:ascii="Arial" w:hAnsi="Arial" w:cs="Arial"/>
          <w:color w:val="000000"/>
          <w:sz w:val="22"/>
          <w:szCs w:val="22"/>
        </w:rPr>
        <w:t>r that may cause concern:</w:t>
      </w:r>
    </w:p>
    <w:p w14:paraId="14474084"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statements about aggressive action or repeated references to other incidents involving Workplace Violence or violent events;</w:t>
      </w:r>
    </w:p>
    <w:p w14:paraId="0C82B271"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sudden insubordination, defiant behaviour or disregard for procedures;</w:t>
      </w:r>
    </w:p>
    <w:p w14:paraId="0D044C28"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recent deterioration in work performance;</w:t>
      </w:r>
    </w:p>
    <w:p w14:paraId="78EA495C"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inappropriate interest in the activities of another individual or Supervisor/Manager;</w:t>
      </w:r>
    </w:p>
    <w:p w14:paraId="4F0D3C6A"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lastRenderedPageBreak/>
        <w:t>significant overreaction to criticism;</w:t>
      </w:r>
    </w:p>
    <w:p w14:paraId="49D3A139"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sudden deterioration in personal appearance;</w:t>
      </w:r>
    </w:p>
    <w:p w14:paraId="56DCE511"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statements about being the target of a conspiracy;</w:t>
      </w:r>
    </w:p>
    <w:p w14:paraId="734CA373"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substance abuse;</w:t>
      </w:r>
    </w:p>
    <w:p w14:paraId="5E2770A8"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repeated references to guns, power, control or a recent weapon acquisition;</w:t>
      </w:r>
    </w:p>
    <w:p w14:paraId="2A19BCDE"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statements about serious problems involving family, financial or personal matters.</w:t>
      </w:r>
    </w:p>
    <w:p w14:paraId="386F5057" w14:textId="77777777" w:rsidR="00616A31" w:rsidRPr="00616A31" w:rsidRDefault="00616A31" w:rsidP="00616A31">
      <w:pPr>
        <w:spacing w:after="120"/>
        <w:ind w:left="720"/>
        <w:jc w:val="both"/>
        <w:rPr>
          <w:rFonts w:ascii="Arial" w:hAnsi="Arial" w:cs="Arial"/>
          <w:sz w:val="22"/>
          <w:szCs w:val="22"/>
          <w:lang w:val="en-GB"/>
        </w:rPr>
      </w:pPr>
      <w:r w:rsidRPr="00616A31">
        <w:rPr>
          <w:rFonts w:ascii="Arial" w:hAnsi="Arial" w:cs="Arial"/>
          <w:sz w:val="22"/>
          <w:szCs w:val="22"/>
          <w:lang w:val="en-GB"/>
        </w:rPr>
        <w:t xml:space="preserve">Individuals are encouraged to contact their Supervisor/Manager, local Security (if available), Corporate Security and/or police immediately if they become concerned that someone is considering some violent action. </w:t>
      </w:r>
    </w:p>
    <w:p w14:paraId="2169DC38" w14:textId="77777777" w:rsidR="00616A31" w:rsidRPr="005945C9" w:rsidRDefault="00616A31" w:rsidP="00616A31">
      <w:pPr>
        <w:pStyle w:val="Heading1"/>
        <w:rPr>
          <w:rFonts w:hint="eastAsia"/>
        </w:rPr>
      </w:pPr>
      <w:bookmarkStart w:id="18" w:name="_Toc514406025"/>
      <w:bookmarkStart w:id="19" w:name="_Toc168386016"/>
      <w:r>
        <w:t xml:space="preserve">Domestic </w:t>
      </w:r>
      <w:r w:rsidRPr="00316821">
        <w:t>Violence</w:t>
      </w:r>
      <w:bookmarkEnd w:id="18"/>
      <w:bookmarkEnd w:id="19"/>
    </w:p>
    <w:p w14:paraId="7532162D" w14:textId="77777777" w:rsidR="00616A31" w:rsidRPr="00E56FB4" w:rsidRDefault="00616A31" w:rsidP="00616A31">
      <w:pPr>
        <w:spacing w:after="120"/>
        <w:ind w:left="720"/>
        <w:jc w:val="both"/>
        <w:rPr>
          <w:rFonts w:ascii="Arial" w:hAnsi="Arial" w:cs="Arial"/>
          <w:color w:val="000000"/>
          <w:sz w:val="22"/>
          <w:szCs w:val="22"/>
        </w:rPr>
      </w:pPr>
      <w:r w:rsidRPr="00E56FB4">
        <w:rPr>
          <w:rFonts w:ascii="Arial" w:hAnsi="Arial" w:cs="Arial"/>
          <w:color w:val="000000"/>
          <w:sz w:val="22"/>
          <w:szCs w:val="22"/>
        </w:rPr>
        <w:t xml:space="preserve">Domestic violence can endanger </w:t>
      </w:r>
      <w:r>
        <w:rPr>
          <w:rFonts w:ascii="Arial" w:hAnsi="Arial" w:cs="Arial"/>
          <w:color w:val="000000"/>
          <w:sz w:val="22"/>
          <w:szCs w:val="22"/>
        </w:rPr>
        <w:t>individuals</w:t>
      </w:r>
      <w:r w:rsidRPr="00E56FB4">
        <w:rPr>
          <w:rFonts w:ascii="Arial" w:hAnsi="Arial" w:cs="Arial"/>
          <w:color w:val="000000"/>
          <w:sz w:val="22"/>
          <w:szCs w:val="22"/>
        </w:rPr>
        <w:t xml:space="preserve"> and </w:t>
      </w:r>
      <w:r>
        <w:rPr>
          <w:rFonts w:ascii="Arial" w:hAnsi="Arial" w:cs="Arial"/>
          <w:color w:val="000000"/>
          <w:sz w:val="22"/>
          <w:szCs w:val="22"/>
        </w:rPr>
        <w:t>others</w:t>
      </w:r>
      <w:r w:rsidRPr="00E56FB4">
        <w:rPr>
          <w:rFonts w:ascii="Arial" w:hAnsi="Arial" w:cs="Arial"/>
          <w:color w:val="000000"/>
          <w:sz w:val="22"/>
          <w:szCs w:val="22"/>
        </w:rPr>
        <w:t xml:space="preserve">. Although a restraining order or other protective order cannot guarantee protection, obtaining and enforcing one assists local Security, Corporate Security and the police in taking action if a violation occurs. </w:t>
      </w:r>
    </w:p>
    <w:p w14:paraId="1D89A147" w14:textId="77777777" w:rsidR="00616A31" w:rsidRPr="00E56FB4" w:rsidRDefault="00616A31" w:rsidP="00616A31">
      <w:pPr>
        <w:spacing w:after="60"/>
        <w:ind w:left="720"/>
        <w:jc w:val="both"/>
        <w:rPr>
          <w:rFonts w:ascii="Arial" w:hAnsi="Arial" w:cs="Arial"/>
          <w:color w:val="000000"/>
          <w:sz w:val="22"/>
          <w:szCs w:val="22"/>
        </w:rPr>
      </w:pPr>
      <w:r>
        <w:rPr>
          <w:rFonts w:ascii="Arial" w:hAnsi="Arial" w:cs="Arial"/>
          <w:color w:val="000000"/>
          <w:sz w:val="22"/>
          <w:szCs w:val="22"/>
        </w:rPr>
        <w:t>Individual</w:t>
      </w:r>
      <w:r w:rsidRPr="00E56FB4">
        <w:rPr>
          <w:rFonts w:ascii="Arial" w:hAnsi="Arial" w:cs="Arial"/>
          <w:color w:val="000000"/>
          <w:sz w:val="22"/>
          <w:szCs w:val="22"/>
        </w:rPr>
        <w:t>s are encouraged to:</w:t>
      </w:r>
    </w:p>
    <w:p w14:paraId="43FCEE0B"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notify their Supervisor/Manager and/or Corporate Security of serious personal issues that may have a negative impact on them at work;</w:t>
      </w:r>
    </w:p>
    <w:p w14:paraId="59450040"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give a copy of any protective order to Corporate Security if they plan to enforce the existing protective order that identifies their work location;</w:t>
      </w:r>
    </w:p>
    <w:p w14:paraId="47277270"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notify the phone company if they are receiving unusual, harassing or threatening phone calls at home and notify their Supervisor/Manager and/or Corporate Security if they receive calls of this nature at work.</w:t>
      </w:r>
    </w:p>
    <w:p w14:paraId="4F5E0EB3" w14:textId="77777777" w:rsidR="00616A31" w:rsidRPr="005945C9" w:rsidRDefault="00616A31" w:rsidP="00616A31">
      <w:pPr>
        <w:pStyle w:val="Heading1"/>
        <w:rPr>
          <w:rFonts w:hint="eastAsia"/>
        </w:rPr>
      </w:pPr>
      <w:bookmarkStart w:id="20" w:name="_Toc514406026"/>
      <w:bookmarkStart w:id="21" w:name="_Toc168386017"/>
      <w:r w:rsidRPr="00316821">
        <w:t>Direct</w:t>
      </w:r>
      <w:r>
        <w:t xml:space="preserve"> Threat</w:t>
      </w:r>
      <w:bookmarkEnd w:id="20"/>
      <w:bookmarkEnd w:id="21"/>
    </w:p>
    <w:p w14:paraId="6666C4F6" w14:textId="77777777" w:rsidR="00616A31" w:rsidRPr="00220B13" w:rsidRDefault="00616A31" w:rsidP="00616A31">
      <w:pPr>
        <w:spacing w:after="60"/>
        <w:ind w:left="720"/>
        <w:jc w:val="both"/>
        <w:rPr>
          <w:rFonts w:ascii="Arial" w:hAnsi="Arial" w:cs="Arial"/>
          <w:color w:val="000000"/>
          <w:sz w:val="22"/>
          <w:szCs w:val="22"/>
        </w:rPr>
      </w:pPr>
      <w:r>
        <w:rPr>
          <w:rFonts w:ascii="Arial" w:hAnsi="Arial" w:cs="Arial"/>
          <w:color w:val="000000"/>
          <w:sz w:val="22"/>
          <w:szCs w:val="22"/>
        </w:rPr>
        <w:t>If an individual</w:t>
      </w:r>
      <w:r w:rsidRPr="00220B13">
        <w:rPr>
          <w:rFonts w:ascii="Arial" w:hAnsi="Arial" w:cs="Arial"/>
          <w:color w:val="000000"/>
          <w:sz w:val="22"/>
          <w:szCs w:val="22"/>
        </w:rPr>
        <w:t xml:space="preserve"> </w:t>
      </w:r>
      <w:r>
        <w:rPr>
          <w:rFonts w:ascii="Arial" w:hAnsi="Arial" w:cs="Arial"/>
          <w:color w:val="000000"/>
          <w:sz w:val="22"/>
          <w:szCs w:val="22"/>
        </w:rPr>
        <w:t>receives a direct threat they should:</w:t>
      </w:r>
    </w:p>
    <w:p w14:paraId="0F9F0CB4"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 xml:space="preserve">try to remain calm if a threat is received during a telephone conversation or meeting; </w:t>
      </w:r>
    </w:p>
    <w:p w14:paraId="63B7081D"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 xml:space="preserve">explain to the </w:t>
      </w:r>
      <w:r w:rsidR="00CE737F">
        <w:rPr>
          <w:rFonts w:ascii="Arial" w:hAnsi="Arial" w:cs="Arial"/>
          <w:sz w:val="22"/>
          <w:szCs w:val="22"/>
          <w:lang w:val="en-GB"/>
        </w:rPr>
        <w:t>P</w:t>
      </w:r>
      <w:r w:rsidRPr="00616A31">
        <w:rPr>
          <w:rFonts w:ascii="Arial" w:hAnsi="Arial" w:cs="Arial"/>
          <w:sz w:val="22"/>
          <w:szCs w:val="22"/>
          <w:lang w:val="en-GB"/>
        </w:rPr>
        <w:t>erson that threats are not tolerated and are taken very seriously by the Company;</w:t>
      </w:r>
    </w:p>
    <w:p w14:paraId="7FBF3F9C"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 xml:space="preserve">tell the </w:t>
      </w:r>
      <w:r w:rsidR="00CE737F">
        <w:rPr>
          <w:rFonts w:ascii="Arial" w:hAnsi="Arial" w:cs="Arial"/>
          <w:sz w:val="22"/>
          <w:szCs w:val="22"/>
          <w:lang w:val="en-GB"/>
        </w:rPr>
        <w:t>P</w:t>
      </w:r>
      <w:r w:rsidR="00CE737F" w:rsidRPr="00616A31">
        <w:rPr>
          <w:rFonts w:ascii="Arial" w:hAnsi="Arial" w:cs="Arial"/>
          <w:sz w:val="22"/>
          <w:szCs w:val="22"/>
          <w:lang w:val="en-GB"/>
        </w:rPr>
        <w:t xml:space="preserve">erson </w:t>
      </w:r>
      <w:r w:rsidRPr="00616A31">
        <w:rPr>
          <w:rFonts w:ascii="Arial" w:hAnsi="Arial" w:cs="Arial"/>
          <w:sz w:val="22"/>
          <w:szCs w:val="22"/>
          <w:lang w:val="en-GB"/>
        </w:rPr>
        <w:t xml:space="preserve">that comments such as these are not tolerated even if the </w:t>
      </w:r>
      <w:r w:rsidR="00CE737F">
        <w:rPr>
          <w:rFonts w:ascii="Arial" w:hAnsi="Arial" w:cs="Arial"/>
          <w:sz w:val="22"/>
          <w:szCs w:val="22"/>
          <w:lang w:val="en-GB"/>
        </w:rPr>
        <w:t>P</w:t>
      </w:r>
      <w:r w:rsidR="00CE737F" w:rsidRPr="00616A31">
        <w:rPr>
          <w:rFonts w:ascii="Arial" w:hAnsi="Arial" w:cs="Arial"/>
          <w:sz w:val="22"/>
          <w:szCs w:val="22"/>
          <w:lang w:val="en-GB"/>
        </w:rPr>
        <w:t xml:space="preserve">erson </w:t>
      </w:r>
      <w:r w:rsidRPr="00616A31">
        <w:rPr>
          <w:rFonts w:ascii="Arial" w:hAnsi="Arial" w:cs="Arial"/>
          <w:sz w:val="22"/>
          <w:szCs w:val="22"/>
          <w:lang w:val="en-GB"/>
        </w:rPr>
        <w:t>says their statement was not serious;</w:t>
      </w:r>
    </w:p>
    <w:p w14:paraId="66F84645"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immediately, after the conversation ends, document the call detailing the threat and the response;</w:t>
      </w:r>
    </w:p>
    <w:p w14:paraId="5DACB5FB"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advise their Supervisor/Manager of the incident.</w:t>
      </w:r>
    </w:p>
    <w:p w14:paraId="45CE541F" w14:textId="77777777" w:rsidR="00616A31" w:rsidRPr="00616A31" w:rsidRDefault="00616A31" w:rsidP="00616A31">
      <w:pPr>
        <w:spacing w:after="60"/>
        <w:ind w:left="720"/>
        <w:jc w:val="both"/>
        <w:rPr>
          <w:rFonts w:ascii="Arial" w:hAnsi="Arial" w:cs="Arial"/>
          <w:color w:val="000000"/>
          <w:sz w:val="22"/>
          <w:szCs w:val="22"/>
        </w:rPr>
      </w:pPr>
      <w:r w:rsidRPr="00616A31">
        <w:rPr>
          <w:rFonts w:ascii="Arial" w:hAnsi="Arial" w:cs="Arial"/>
          <w:color w:val="000000"/>
          <w:sz w:val="22"/>
          <w:szCs w:val="22"/>
        </w:rPr>
        <w:t xml:space="preserve">If the individual perceives that the threat is serious, or the </w:t>
      </w:r>
      <w:r w:rsidR="00CE737F">
        <w:rPr>
          <w:rFonts w:ascii="Arial" w:hAnsi="Arial" w:cs="Arial"/>
          <w:sz w:val="22"/>
          <w:szCs w:val="22"/>
          <w:lang w:val="en-GB"/>
        </w:rPr>
        <w:t>P</w:t>
      </w:r>
      <w:r w:rsidR="00CE737F" w:rsidRPr="00616A31">
        <w:rPr>
          <w:rFonts w:ascii="Arial" w:hAnsi="Arial" w:cs="Arial"/>
          <w:sz w:val="22"/>
          <w:szCs w:val="22"/>
          <w:lang w:val="en-GB"/>
        </w:rPr>
        <w:t xml:space="preserve">erson </w:t>
      </w:r>
      <w:r w:rsidRPr="00616A31">
        <w:rPr>
          <w:rFonts w:ascii="Arial" w:hAnsi="Arial" w:cs="Arial"/>
          <w:color w:val="000000"/>
          <w:sz w:val="22"/>
          <w:szCs w:val="22"/>
        </w:rPr>
        <w:t>refuses to clarify their intentions, the individual should not discuss the situation further but do the following:</w:t>
      </w:r>
    </w:p>
    <w:p w14:paraId="177DFF5B" w14:textId="77777777" w:rsidR="00616A31" w:rsidRPr="00E56FB4" w:rsidRDefault="00616A31" w:rsidP="00616A31">
      <w:pPr>
        <w:spacing w:after="60"/>
        <w:ind w:left="720"/>
        <w:jc w:val="both"/>
        <w:rPr>
          <w:rFonts w:ascii="Arial" w:hAnsi="Arial" w:cs="Arial"/>
          <w:color w:val="000000"/>
          <w:sz w:val="22"/>
          <w:szCs w:val="22"/>
        </w:rPr>
      </w:pPr>
      <w:r w:rsidRPr="00E56FB4">
        <w:rPr>
          <w:rFonts w:ascii="Arial" w:hAnsi="Arial" w:cs="Arial"/>
          <w:color w:val="000000"/>
          <w:sz w:val="22"/>
          <w:szCs w:val="22"/>
        </w:rPr>
        <w:t xml:space="preserve">If on the phone the </w:t>
      </w:r>
      <w:r>
        <w:rPr>
          <w:rFonts w:ascii="Arial" w:hAnsi="Arial" w:cs="Arial"/>
          <w:color w:val="000000"/>
          <w:sz w:val="22"/>
          <w:szCs w:val="22"/>
        </w:rPr>
        <w:t>individual</w:t>
      </w:r>
      <w:r w:rsidRPr="00E56FB4">
        <w:rPr>
          <w:rFonts w:ascii="Arial" w:hAnsi="Arial" w:cs="Arial"/>
          <w:color w:val="000000"/>
          <w:sz w:val="22"/>
          <w:szCs w:val="22"/>
        </w:rPr>
        <w:t xml:space="preserve"> should:</w:t>
      </w:r>
    </w:p>
    <w:p w14:paraId="57BA1495"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terminate the call immediately; and</w:t>
      </w:r>
    </w:p>
    <w:p w14:paraId="18B47FC2"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report the incident to their Supervisor/Manager and notify local Security, Corporate Security and/or the police.</w:t>
      </w:r>
    </w:p>
    <w:p w14:paraId="5F95F0F8" w14:textId="77777777" w:rsidR="00616A31" w:rsidRPr="00616A31" w:rsidRDefault="00616A31" w:rsidP="00616A31">
      <w:pPr>
        <w:spacing w:after="60"/>
        <w:ind w:left="720"/>
        <w:jc w:val="both"/>
        <w:rPr>
          <w:rFonts w:ascii="Arial" w:hAnsi="Arial" w:cs="Arial"/>
          <w:color w:val="000000"/>
          <w:sz w:val="22"/>
          <w:szCs w:val="22"/>
        </w:rPr>
      </w:pPr>
      <w:r w:rsidRPr="00616A31">
        <w:rPr>
          <w:rFonts w:ascii="Arial" w:hAnsi="Arial" w:cs="Arial"/>
          <w:color w:val="000000"/>
          <w:sz w:val="22"/>
          <w:szCs w:val="22"/>
        </w:rPr>
        <w:lastRenderedPageBreak/>
        <w:t>If the threat is made in a face to face conversation or a meeting the individual should:</w:t>
      </w:r>
    </w:p>
    <w:p w14:paraId="164A3C7A"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 xml:space="preserve">leave the room immediately; </w:t>
      </w:r>
    </w:p>
    <w:p w14:paraId="38FEDAC1"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get to a safe location; and</w:t>
      </w:r>
    </w:p>
    <w:p w14:paraId="241AEE10" w14:textId="77777777" w:rsidR="00616A31" w:rsidRPr="00616A31" w:rsidRDefault="00616A31" w:rsidP="00396019">
      <w:pPr>
        <w:numPr>
          <w:ilvl w:val="0"/>
          <w:numId w:val="6"/>
        </w:numPr>
        <w:tabs>
          <w:tab w:val="clear" w:pos="720"/>
          <w:tab w:val="num" w:pos="1080"/>
        </w:tabs>
        <w:spacing w:after="120"/>
        <w:ind w:left="1440"/>
        <w:jc w:val="both"/>
        <w:rPr>
          <w:rFonts w:ascii="Arial" w:hAnsi="Arial" w:cs="Arial"/>
          <w:sz w:val="22"/>
          <w:szCs w:val="22"/>
          <w:lang w:val="en-GB"/>
        </w:rPr>
      </w:pPr>
      <w:r w:rsidRPr="00616A31">
        <w:rPr>
          <w:rFonts w:ascii="Arial" w:hAnsi="Arial" w:cs="Arial"/>
          <w:sz w:val="22"/>
          <w:szCs w:val="22"/>
          <w:lang w:val="en-GB"/>
        </w:rPr>
        <w:t>report the incident to their Supervisor/Manager, local Security, Corporate Security and/or the police.</w:t>
      </w:r>
    </w:p>
    <w:p w14:paraId="382BAE62" w14:textId="77777777" w:rsidR="00396019" w:rsidRPr="00396019" w:rsidRDefault="00396019" w:rsidP="00396019">
      <w:pPr>
        <w:spacing w:after="120"/>
        <w:ind w:left="720"/>
        <w:jc w:val="both"/>
        <w:rPr>
          <w:rFonts w:ascii="Arial" w:hAnsi="Arial" w:cs="Arial"/>
          <w:color w:val="000000"/>
          <w:sz w:val="22"/>
          <w:szCs w:val="22"/>
        </w:rPr>
      </w:pPr>
      <w:r w:rsidRPr="00396019">
        <w:rPr>
          <w:rFonts w:ascii="Arial" w:hAnsi="Arial" w:cs="Arial"/>
          <w:color w:val="000000"/>
          <w:sz w:val="22"/>
          <w:szCs w:val="22"/>
        </w:rPr>
        <w:t>Supervisors/Managers should:</w:t>
      </w:r>
    </w:p>
    <w:p w14:paraId="7ECDC5E2"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subject to the protagonist’s behaviour, and only if and when safe to do so, consider evacuating other personnel from the area to a safe location; and</w:t>
      </w:r>
    </w:p>
    <w:p w14:paraId="372D589A"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contact and await the arrival of local Security, Corporate Security and/or the police and provide details of the incident.</w:t>
      </w:r>
    </w:p>
    <w:p w14:paraId="61ACDC31" w14:textId="77777777" w:rsidR="00396019" w:rsidRDefault="00396019" w:rsidP="00396019">
      <w:pPr>
        <w:pStyle w:val="Heading1"/>
        <w:rPr>
          <w:rFonts w:hint="eastAsia"/>
          <w:sz w:val="24"/>
          <w:szCs w:val="24"/>
        </w:rPr>
      </w:pPr>
      <w:bookmarkStart w:id="22" w:name="_Toc514406027"/>
      <w:bookmarkStart w:id="23" w:name="_Toc168386018"/>
      <w:r>
        <w:t xml:space="preserve">Violent </w:t>
      </w:r>
      <w:r w:rsidR="009F3172">
        <w:t>Onsite</w:t>
      </w:r>
      <w:r>
        <w:t xml:space="preserve"> Incidents</w:t>
      </w:r>
      <w:bookmarkEnd w:id="22"/>
      <w:bookmarkEnd w:id="23"/>
    </w:p>
    <w:p w14:paraId="3F88323F" w14:textId="77777777" w:rsidR="00396019" w:rsidRDefault="00396019" w:rsidP="00396019">
      <w:pPr>
        <w:spacing w:after="120"/>
        <w:ind w:left="720"/>
        <w:jc w:val="both"/>
        <w:rPr>
          <w:rFonts w:ascii="Arial" w:hAnsi="Arial" w:cs="Arial"/>
          <w:color w:val="000000"/>
          <w:sz w:val="22"/>
          <w:szCs w:val="22"/>
        </w:rPr>
      </w:pPr>
      <w:r>
        <w:rPr>
          <w:rFonts w:ascii="Arial" w:hAnsi="Arial" w:cs="Arial"/>
          <w:color w:val="000000"/>
          <w:sz w:val="22"/>
          <w:szCs w:val="22"/>
        </w:rPr>
        <w:t>If an individual is the target of violence, they should try to remain calm and think rationally. Facing a serious threat in which there is no opportunity to escape, an individual should do what the assailant says if it will help protect the individual’s safety.</w:t>
      </w:r>
    </w:p>
    <w:p w14:paraId="66FC6AAF" w14:textId="77777777" w:rsidR="00396019" w:rsidRDefault="00396019" w:rsidP="00396019">
      <w:pPr>
        <w:spacing w:after="120"/>
        <w:ind w:left="720"/>
        <w:jc w:val="both"/>
        <w:rPr>
          <w:rFonts w:ascii="Arial" w:hAnsi="Arial" w:cs="Arial"/>
          <w:color w:val="000000"/>
          <w:sz w:val="22"/>
          <w:szCs w:val="22"/>
        </w:rPr>
      </w:pPr>
      <w:r>
        <w:rPr>
          <w:rFonts w:ascii="Arial" w:hAnsi="Arial" w:cs="Arial"/>
          <w:color w:val="000000"/>
          <w:sz w:val="22"/>
          <w:szCs w:val="22"/>
        </w:rPr>
        <w:t>Further guidelines for individuals are as follows:</w:t>
      </w:r>
    </w:p>
    <w:p w14:paraId="7C95A692"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do try to escape if and when it can be done safely;</w:t>
      </w:r>
    </w:p>
    <w:p w14:paraId="14241791"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do not try to confront the assailant unless that is the only option.</w:t>
      </w:r>
    </w:p>
    <w:p w14:paraId="47A8D823" w14:textId="77777777" w:rsidR="00396019" w:rsidRDefault="00396019" w:rsidP="00396019">
      <w:pPr>
        <w:spacing w:after="120"/>
        <w:ind w:left="720"/>
        <w:jc w:val="both"/>
        <w:rPr>
          <w:rFonts w:ascii="Arial" w:hAnsi="Arial" w:cs="Arial"/>
          <w:color w:val="000000"/>
          <w:sz w:val="22"/>
          <w:szCs w:val="22"/>
        </w:rPr>
      </w:pPr>
      <w:r>
        <w:rPr>
          <w:rFonts w:ascii="Arial" w:hAnsi="Arial" w:cs="Arial"/>
          <w:color w:val="000000"/>
          <w:sz w:val="22"/>
          <w:szCs w:val="22"/>
        </w:rPr>
        <w:t>Other parties and/or Supervisor/Managers should:</w:t>
      </w:r>
    </w:p>
    <w:p w14:paraId="337894FA"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upon becoming aware of a violent incident on site, and if and when safe to do so, evacuate all personnel from the floor and building to a safe location;</w:t>
      </w:r>
    </w:p>
    <w:p w14:paraId="33F801A1"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contact local Security, Corporate Security and/or the police; and</w:t>
      </w:r>
    </w:p>
    <w:p w14:paraId="4C6349EA"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await the arrival, in a safe location, of the security, including the police, and provide details of the incident.</w:t>
      </w:r>
    </w:p>
    <w:p w14:paraId="18177A57" w14:textId="77777777" w:rsidR="00396019" w:rsidRDefault="00396019" w:rsidP="00396019">
      <w:pPr>
        <w:pStyle w:val="Heading1"/>
        <w:rPr>
          <w:rFonts w:hint="eastAsia"/>
          <w:sz w:val="24"/>
          <w:szCs w:val="24"/>
        </w:rPr>
      </w:pPr>
      <w:bookmarkStart w:id="24" w:name="_Toc514406028"/>
      <w:bookmarkStart w:id="25" w:name="_Toc168386019"/>
      <w:r>
        <w:t>Potential for a Threatening Situation</w:t>
      </w:r>
      <w:bookmarkEnd w:id="24"/>
      <w:bookmarkEnd w:id="25"/>
    </w:p>
    <w:p w14:paraId="57BD1766" w14:textId="77777777" w:rsidR="00396019" w:rsidRDefault="00396019" w:rsidP="00396019">
      <w:pPr>
        <w:spacing w:after="120"/>
        <w:ind w:left="720"/>
        <w:jc w:val="both"/>
        <w:rPr>
          <w:rFonts w:ascii="Arial" w:hAnsi="Arial" w:cs="Arial"/>
          <w:color w:val="000000"/>
          <w:sz w:val="22"/>
          <w:szCs w:val="22"/>
        </w:rPr>
      </w:pPr>
      <w:r>
        <w:rPr>
          <w:rFonts w:ascii="Arial" w:hAnsi="Arial" w:cs="Arial"/>
          <w:color w:val="000000"/>
          <w:sz w:val="22"/>
          <w:szCs w:val="22"/>
        </w:rPr>
        <w:t>There may be situations where an individual may be required to meet with someone who has a history of abusive or threatening behaviour.  If the individual has a possible concern for personal safety, the individual is encouraged to:</w:t>
      </w:r>
    </w:p>
    <w:p w14:paraId="0C377BF3"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advise their Supervisor/Manager, local Security or Corporate Security of the meeting with someone who may create a threatening situation;</w:t>
      </w:r>
    </w:p>
    <w:p w14:paraId="479ACF3A"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consider having the Supervisor/Manager attend the meeting or advising another party to stand-by for possible assistance if local Security or Corporate Security is not available; however, Security will make every effort to attend and be in the vicinity of the meeting location to provide immediate assistance if required;</w:t>
      </w:r>
    </w:p>
    <w:p w14:paraId="190CB585"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 xml:space="preserve">consider whether the </w:t>
      </w:r>
      <w:r w:rsidR="009F3172">
        <w:rPr>
          <w:rFonts w:ascii="Arial" w:hAnsi="Arial" w:cs="Arial"/>
          <w:sz w:val="22"/>
          <w:szCs w:val="22"/>
          <w:lang w:val="en-GB"/>
        </w:rPr>
        <w:t>P</w:t>
      </w:r>
      <w:r w:rsidR="009F3172" w:rsidRPr="00616A31">
        <w:rPr>
          <w:rFonts w:ascii="Arial" w:hAnsi="Arial" w:cs="Arial"/>
          <w:sz w:val="22"/>
          <w:szCs w:val="22"/>
          <w:lang w:val="en-GB"/>
        </w:rPr>
        <w:t xml:space="preserve">erson </w:t>
      </w:r>
      <w:r w:rsidRPr="00396019">
        <w:rPr>
          <w:rFonts w:ascii="Arial" w:hAnsi="Arial" w:cs="Arial"/>
          <w:sz w:val="22"/>
          <w:szCs w:val="22"/>
          <w:lang w:val="en-GB"/>
        </w:rPr>
        <w:t xml:space="preserve">will be accompanied by a Security escort or be allowed to leave the premises on their own, but with loose surveillance – subject to the </w:t>
      </w:r>
      <w:r w:rsidR="009F3172">
        <w:rPr>
          <w:rFonts w:ascii="Arial" w:hAnsi="Arial" w:cs="Arial"/>
          <w:sz w:val="22"/>
          <w:szCs w:val="22"/>
          <w:lang w:val="en-GB"/>
        </w:rPr>
        <w:t>P</w:t>
      </w:r>
      <w:r w:rsidRPr="00396019">
        <w:rPr>
          <w:rFonts w:ascii="Arial" w:hAnsi="Arial" w:cs="Arial"/>
          <w:sz w:val="22"/>
          <w:szCs w:val="22"/>
          <w:lang w:val="en-GB"/>
        </w:rPr>
        <w:t>erson’s behaviour during the meeting;</w:t>
      </w:r>
    </w:p>
    <w:p w14:paraId="179C73CE"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sit close to the door of the meeting location for a quick exit where there is potential for a threatening situation.</w:t>
      </w:r>
    </w:p>
    <w:p w14:paraId="68135A0F" w14:textId="77777777" w:rsidR="00396019" w:rsidRDefault="00396019" w:rsidP="00396019">
      <w:pPr>
        <w:spacing w:after="120"/>
        <w:ind w:left="720"/>
        <w:jc w:val="both"/>
        <w:rPr>
          <w:rFonts w:ascii="Arial" w:hAnsi="Arial" w:cs="Arial"/>
          <w:color w:val="000000"/>
          <w:sz w:val="22"/>
          <w:szCs w:val="22"/>
        </w:rPr>
      </w:pPr>
      <w:r>
        <w:rPr>
          <w:rFonts w:ascii="Arial" w:hAnsi="Arial" w:cs="Arial"/>
          <w:color w:val="000000"/>
          <w:sz w:val="22"/>
          <w:szCs w:val="22"/>
        </w:rPr>
        <w:lastRenderedPageBreak/>
        <w:t>If there is a threat to personal safety, the individual is to:</w:t>
      </w:r>
    </w:p>
    <w:p w14:paraId="4972E271"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concentrate their efforts on getting out of the room and to a safe location, shouting for help as they leave the room if the individual becomes violent;</w:t>
      </w:r>
    </w:p>
    <w:p w14:paraId="5765DF98"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contact the police and advise security if not already present; and</w:t>
      </w:r>
    </w:p>
    <w:p w14:paraId="7A3F9C30"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sidRPr="00396019">
        <w:rPr>
          <w:rFonts w:ascii="Arial" w:hAnsi="Arial" w:cs="Arial"/>
          <w:sz w:val="22"/>
          <w:szCs w:val="22"/>
          <w:lang w:val="en-GB"/>
        </w:rPr>
        <w:t>document the incident and discuss with their Supervisor/Manager.</w:t>
      </w:r>
    </w:p>
    <w:p w14:paraId="7557D2B3" w14:textId="77777777" w:rsidR="00396019" w:rsidRDefault="00396019" w:rsidP="00396019">
      <w:pPr>
        <w:pStyle w:val="Heading1"/>
        <w:rPr>
          <w:rFonts w:hint="eastAsia"/>
          <w:sz w:val="24"/>
          <w:szCs w:val="24"/>
        </w:rPr>
      </w:pPr>
      <w:bookmarkStart w:id="26" w:name="_Toc514406029"/>
      <w:bookmarkStart w:id="27" w:name="_Toc168386020"/>
      <w:r>
        <w:t>Reporting A Complaint</w:t>
      </w:r>
      <w:bookmarkEnd w:id="26"/>
      <w:bookmarkEnd w:id="27"/>
    </w:p>
    <w:p w14:paraId="453B0135" w14:textId="77777777" w:rsidR="00396019" w:rsidRDefault="00396019" w:rsidP="00396019">
      <w:pPr>
        <w:spacing w:after="60"/>
        <w:ind w:left="720"/>
        <w:jc w:val="both"/>
        <w:rPr>
          <w:rFonts w:ascii="Arial" w:hAnsi="Arial" w:cs="Arial"/>
          <w:color w:val="000000"/>
          <w:sz w:val="22"/>
          <w:szCs w:val="22"/>
        </w:rPr>
      </w:pPr>
      <w:r>
        <w:rPr>
          <w:rFonts w:ascii="Arial" w:hAnsi="Arial" w:cs="Arial"/>
          <w:color w:val="000000"/>
          <w:sz w:val="22"/>
          <w:szCs w:val="22"/>
        </w:rPr>
        <w:t>The following are recommended steps for reporting a complaint, however, individual situations or cases may require alternative approaches.</w:t>
      </w:r>
    </w:p>
    <w:p w14:paraId="03AA228D" w14:textId="77777777" w:rsidR="00396019" w:rsidRDefault="00396019" w:rsidP="00396019">
      <w:pPr>
        <w:pStyle w:val="Heading2"/>
        <w:rPr>
          <w:rFonts w:hint="eastAsia"/>
          <w:sz w:val="26"/>
          <w:szCs w:val="26"/>
        </w:rPr>
      </w:pPr>
      <w:bookmarkStart w:id="28" w:name="_Toc514406030"/>
      <w:bookmarkStart w:id="29" w:name="_Toc168386021"/>
      <w:r w:rsidRPr="00396019">
        <w:rPr>
          <w:caps w:val="0"/>
        </w:rPr>
        <w:t>Informal</w:t>
      </w:r>
      <w:r>
        <w:t xml:space="preserve"> </w:t>
      </w:r>
      <w:r w:rsidRPr="00396019">
        <w:rPr>
          <w:caps w:val="0"/>
        </w:rPr>
        <w:t>Approach</w:t>
      </w:r>
      <w:bookmarkEnd w:id="28"/>
      <w:bookmarkEnd w:id="29"/>
    </w:p>
    <w:p w14:paraId="30FC3BF6" w14:textId="77777777" w:rsidR="00396019" w:rsidRDefault="00396019" w:rsidP="00396019">
      <w:pPr>
        <w:spacing w:before="120"/>
        <w:ind w:left="720"/>
        <w:jc w:val="both"/>
        <w:rPr>
          <w:rFonts w:ascii="Arial" w:hAnsi="Arial" w:cs="Arial"/>
          <w:i/>
          <w:lang w:val="en-GB"/>
        </w:rPr>
      </w:pPr>
      <w:r>
        <w:rPr>
          <w:rFonts w:ascii="Arial" w:hAnsi="Arial" w:cs="Arial"/>
          <w:b/>
          <w:i/>
          <w:sz w:val="22"/>
          <w:szCs w:val="22"/>
          <w:lang w:val="en-GB"/>
        </w:rPr>
        <w:t>Direct Discussion</w:t>
      </w:r>
    </w:p>
    <w:p w14:paraId="579523CF"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Harassment may be unintentional, however, silence can be and often is, interpreted as acceptance. Wherever possible, </w:t>
      </w:r>
      <w:r>
        <w:rPr>
          <w:rFonts w:ascii="Arial" w:hAnsi="Arial" w:cs="Arial"/>
          <w:color w:val="000000"/>
          <w:sz w:val="22"/>
          <w:szCs w:val="22"/>
        </w:rPr>
        <w:t>individual</w:t>
      </w:r>
      <w:r w:rsidRPr="00396019">
        <w:rPr>
          <w:rFonts w:ascii="Arial" w:hAnsi="Arial" w:cs="Arial"/>
          <w:color w:val="000000"/>
          <w:sz w:val="22"/>
          <w:szCs w:val="22"/>
        </w:rPr>
        <w:t xml:space="preserve">s who believe that they have been the subject of Harassment or Workplace Violence should, in the first instance, explain to the </w:t>
      </w:r>
      <w:r w:rsidR="00C53569">
        <w:rPr>
          <w:rFonts w:ascii="Arial" w:hAnsi="Arial" w:cs="Arial"/>
          <w:sz w:val="22"/>
          <w:szCs w:val="22"/>
          <w:lang w:val="en-GB"/>
        </w:rPr>
        <w:t>P</w:t>
      </w:r>
      <w:r w:rsidR="00C53569" w:rsidRPr="00616A31">
        <w:rPr>
          <w:rFonts w:ascii="Arial" w:hAnsi="Arial" w:cs="Arial"/>
          <w:sz w:val="22"/>
          <w:szCs w:val="22"/>
          <w:lang w:val="en-GB"/>
        </w:rPr>
        <w:t xml:space="preserve">erson </w:t>
      </w:r>
      <w:r w:rsidRPr="00396019">
        <w:rPr>
          <w:rFonts w:ascii="Arial" w:hAnsi="Arial" w:cs="Arial"/>
          <w:color w:val="000000"/>
          <w:sz w:val="22"/>
          <w:szCs w:val="22"/>
        </w:rPr>
        <w:t xml:space="preserve">whose conduct is of concern why the behaviour is unwelcome and ask them to stop the unwelcome behaviour. Often individuals may not be aware that their behaviour is bothersome and will change the behaviour once they realize this. </w:t>
      </w:r>
    </w:p>
    <w:p w14:paraId="0F8B9511"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This informal stage will not generally result in any formal internal investigation or Corrective Action but is intended to enable parties to resolve the matter themselves without further escalation.</w:t>
      </w:r>
    </w:p>
    <w:p w14:paraId="78E270FC" w14:textId="77777777" w:rsidR="00396019" w:rsidRDefault="00396019" w:rsidP="00396019">
      <w:pPr>
        <w:ind w:left="720"/>
        <w:jc w:val="both"/>
        <w:rPr>
          <w:rFonts w:ascii="Arial" w:hAnsi="Arial" w:cs="Arial"/>
          <w:b/>
          <w:i/>
          <w:sz w:val="22"/>
          <w:szCs w:val="22"/>
          <w:u w:val="single"/>
          <w:lang w:val="en-GB"/>
        </w:rPr>
      </w:pPr>
      <w:r>
        <w:rPr>
          <w:rFonts w:ascii="Arial" w:hAnsi="Arial" w:cs="Arial"/>
          <w:b/>
          <w:i/>
          <w:sz w:val="22"/>
          <w:szCs w:val="22"/>
          <w:lang w:val="en-GB"/>
        </w:rPr>
        <w:t>Informal Intervention</w:t>
      </w:r>
    </w:p>
    <w:p w14:paraId="22155C26" w14:textId="77777777" w:rsidR="00396019" w:rsidRPr="00396019" w:rsidRDefault="00396019" w:rsidP="00396019">
      <w:pPr>
        <w:spacing w:after="60"/>
        <w:ind w:left="720"/>
        <w:jc w:val="both"/>
        <w:rPr>
          <w:rFonts w:ascii="Arial" w:hAnsi="Arial" w:cs="Arial"/>
          <w:color w:val="000000"/>
          <w:sz w:val="22"/>
          <w:szCs w:val="22"/>
        </w:rPr>
      </w:pPr>
      <w:r>
        <w:rPr>
          <w:rFonts w:ascii="Arial" w:hAnsi="Arial" w:cs="Arial"/>
          <w:sz w:val="22"/>
          <w:szCs w:val="22"/>
          <w:lang w:val="en-GB"/>
        </w:rPr>
        <w:t xml:space="preserve">If the Complainant is unable or unwilling to deal with the Respondent directly, the </w:t>
      </w:r>
      <w:r w:rsidRPr="00396019">
        <w:rPr>
          <w:rFonts w:ascii="Arial" w:hAnsi="Arial" w:cs="Arial"/>
          <w:color w:val="000000"/>
          <w:sz w:val="22"/>
          <w:szCs w:val="22"/>
        </w:rPr>
        <w:t>Complainant may ask a Supervisor/Manager or</w:t>
      </w:r>
      <w:r w:rsidR="00767242">
        <w:rPr>
          <w:rFonts w:ascii="Arial" w:hAnsi="Arial" w:cs="Arial"/>
          <w:color w:val="000000"/>
          <w:sz w:val="22"/>
          <w:szCs w:val="22"/>
        </w:rPr>
        <w:t xml:space="preserve"> Human Resources Business Partner (</w:t>
      </w:r>
      <w:r w:rsidRPr="00396019">
        <w:rPr>
          <w:rFonts w:ascii="Arial" w:hAnsi="Arial" w:cs="Arial"/>
          <w:color w:val="000000"/>
          <w:sz w:val="22"/>
          <w:szCs w:val="22"/>
        </w:rPr>
        <w:t>HRBP</w:t>
      </w:r>
      <w:r w:rsidR="00767242">
        <w:rPr>
          <w:rFonts w:ascii="Arial" w:hAnsi="Arial" w:cs="Arial"/>
          <w:color w:val="000000"/>
          <w:sz w:val="22"/>
          <w:szCs w:val="22"/>
        </w:rPr>
        <w:t>)</w:t>
      </w:r>
      <w:r w:rsidRPr="00396019">
        <w:rPr>
          <w:rFonts w:ascii="Arial" w:hAnsi="Arial" w:cs="Arial"/>
          <w:color w:val="000000"/>
          <w:sz w:val="22"/>
          <w:szCs w:val="22"/>
        </w:rPr>
        <w:t xml:space="preserve"> for assistance to help write a letter or speak to the Respondent on their behalf. The Complainant may alternatively want another individual to be present to offer support when they approach the Respondent.</w:t>
      </w:r>
    </w:p>
    <w:p w14:paraId="287CE729"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The role of Supervisors/Managers and HRBPs is to achieve an informal resolution wherever possible and to respect the confidentiality of all concerned. </w:t>
      </w:r>
    </w:p>
    <w:p w14:paraId="5ABCE310"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If these attempts at an informal resolution fail, the Complainant may still file a formal complaint.</w:t>
      </w:r>
    </w:p>
    <w:p w14:paraId="1B5FCE7B" w14:textId="77777777" w:rsidR="00396019" w:rsidRPr="00396019" w:rsidRDefault="00396019" w:rsidP="00396019">
      <w:pPr>
        <w:pStyle w:val="Heading2"/>
        <w:rPr>
          <w:rFonts w:hint="eastAsia"/>
          <w:caps w:val="0"/>
        </w:rPr>
      </w:pPr>
      <w:bookmarkStart w:id="30" w:name="_Toc514406031"/>
      <w:bookmarkStart w:id="31" w:name="_Toc168386022"/>
      <w:r w:rsidRPr="00396019">
        <w:rPr>
          <w:caps w:val="0"/>
        </w:rPr>
        <w:t>Formal Approach</w:t>
      </w:r>
      <w:bookmarkEnd w:id="30"/>
      <w:bookmarkEnd w:id="31"/>
    </w:p>
    <w:p w14:paraId="45810D37"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The decision to progress to a formal complaint rests with the Complainant, however, the Complainant can have another </w:t>
      </w:r>
      <w:r w:rsidR="00D72DAD">
        <w:rPr>
          <w:rFonts w:ascii="Arial" w:hAnsi="Arial" w:cs="Arial"/>
          <w:sz w:val="22"/>
          <w:szCs w:val="22"/>
          <w:lang w:val="en-GB"/>
        </w:rPr>
        <w:t>P</w:t>
      </w:r>
      <w:r w:rsidR="00D72DAD" w:rsidRPr="00616A31">
        <w:rPr>
          <w:rFonts w:ascii="Arial" w:hAnsi="Arial" w:cs="Arial"/>
          <w:sz w:val="22"/>
          <w:szCs w:val="22"/>
          <w:lang w:val="en-GB"/>
        </w:rPr>
        <w:t xml:space="preserve">erson </w:t>
      </w:r>
      <w:r w:rsidRPr="00396019">
        <w:rPr>
          <w:rFonts w:ascii="Arial" w:hAnsi="Arial" w:cs="Arial"/>
          <w:color w:val="000000"/>
          <w:sz w:val="22"/>
          <w:szCs w:val="22"/>
        </w:rPr>
        <w:t xml:space="preserve">help prepare their formal complaint and accompany them to any meetings. </w:t>
      </w:r>
    </w:p>
    <w:p w14:paraId="02E4CA3B"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If the Complainant wishes to make a formal complaint, it must be put in writing and submitted to their HRBP. The HRBP is responsible for the coordination and resolution of the complaint. The Complainant must be prepared to provide full information and it will be important to keep documentary evidence such as the dates of the alleged incidents, the nature of the behaviour, the names of any witnesses and any other information relevant to the investigation. </w:t>
      </w:r>
    </w:p>
    <w:p w14:paraId="1E2EE558"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The Company may have a legal duty to intervene under certain circumstances.</w:t>
      </w:r>
    </w:p>
    <w:p w14:paraId="08212562"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Complaints will be managed in a timely and confidential manner with the investigation being conducted by an Investigation Committee, generally involving senior </w:t>
      </w:r>
      <w:r w:rsidRPr="00396019">
        <w:rPr>
          <w:rFonts w:ascii="Arial" w:hAnsi="Arial" w:cs="Arial"/>
          <w:color w:val="000000"/>
          <w:sz w:val="22"/>
          <w:szCs w:val="22"/>
        </w:rPr>
        <w:lastRenderedPageBreak/>
        <w:t xml:space="preserve">representatives from Human Resources and Legal. The thorough and impartial investigation will pay due regard to the rights of both the Complainant and the Respondent. Both the Complainant and the Respondent can be accompanied by a fellow Employee or another </w:t>
      </w:r>
      <w:r w:rsidR="00D72DAD">
        <w:rPr>
          <w:rFonts w:ascii="Arial" w:hAnsi="Arial" w:cs="Arial"/>
          <w:sz w:val="22"/>
          <w:szCs w:val="22"/>
          <w:lang w:val="en-GB"/>
        </w:rPr>
        <w:t>P</w:t>
      </w:r>
      <w:r w:rsidR="00D72DAD" w:rsidRPr="00616A31">
        <w:rPr>
          <w:rFonts w:ascii="Arial" w:hAnsi="Arial" w:cs="Arial"/>
          <w:sz w:val="22"/>
          <w:szCs w:val="22"/>
          <w:lang w:val="en-GB"/>
        </w:rPr>
        <w:t xml:space="preserve">erson </w:t>
      </w:r>
      <w:r w:rsidRPr="00396019">
        <w:rPr>
          <w:rFonts w:ascii="Arial" w:hAnsi="Arial" w:cs="Arial"/>
          <w:color w:val="000000"/>
          <w:sz w:val="22"/>
          <w:szCs w:val="22"/>
        </w:rPr>
        <w:t>during investigations.</w:t>
      </w:r>
    </w:p>
    <w:p w14:paraId="7AA3E4DC"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In the U.K., the </w:t>
      </w:r>
      <w:r w:rsidR="00D72DAD">
        <w:rPr>
          <w:rFonts w:ascii="Arial" w:hAnsi="Arial" w:cs="Arial"/>
          <w:sz w:val="22"/>
          <w:szCs w:val="22"/>
          <w:lang w:val="en-GB"/>
        </w:rPr>
        <w:t>P</w:t>
      </w:r>
      <w:r w:rsidR="00D72DAD" w:rsidRPr="00616A31">
        <w:rPr>
          <w:rFonts w:ascii="Arial" w:hAnsi="Arial" w:cs="Arial"/>
          <w:sz w:val="22"/>
          <w:szCs w:val="22"/>
          <w:lang w:val="en-GB"/>
        </w:rPr>
        <w:t xml:space="preserve">erson </w:t>
      </w:r>
      <w:r w:rsidRPr="00396019">
        <w:rPr>
          <w:rFonts w:ascii="Arial" w:hAnsi="Arial" w:cs="Arial"/>
          <w:color w:val="000000"/>
          <w:sz w:val="22"/>
          <w:szCs w:val="22"/>
        </w:rPr>
        <w:t xml:space="preserve">accompanying the Complainant or the Respondent can be a fellow Employee or a Trade Union representative only. </w:t>
      </w:r>
    </w:p>
    <w:p w14:paraId="7C8FB7F7" w14:textId="77777777" w:rsidR="00396019" w:rsidRPr="00396019" w:rsidRDefault="00396019" w:rsidP="00396019">
      <w:pPr>
        <w:spacing w:after="60"/>
        <w:ind w:left="720"/>
        <w:jc w:val="both"/>
        <w:rPr>
          <w:rFonts w:ascii="Arial" w:hAnsi="Arial" w:cs="Arial"/>
          <w:color w:val="000000"/>
          <w:sz w:val="22"/>
          <w:szCs w:val="22"/>
        </w:rPr>
      </w:pPr>
      <w:r w:rsidRPr="00396019">
        <w:rPr>
          <w:rFonts w:ascii="Arial" w:hAnsi="Arial" w:cs="Arial"/>
          <w:color w:val="000000"/>
          <w:sz w:val="22"/>
          <w:szCs w:val="22"/>
        </w:rPr>
        <w:t xml:space="preserve">When making a complaint, reporting parties have an obligation to act in an ethical manner. Frivolous or vexatious claims will not be tolerated. People making these types of accusations or claims could face Corrective Action. </w:t>
      </w:r>
    </w:p>
    <w:p w14:paraId="30917C3D" w14:textId="77777777" w:rsidR="00396019" w:rsidRDefault="00396019" w:rsidP="00396019">
      <w:pPr>
        <w:pStyle w:val="Heading1"/>
        <w:rPr>
          <w:rFonts w:hint="eastAsia"/>
          <w:sz w:val="24"/>
          <w:szCs w:val="24"/>
        </w:rPr>
      </w:pPr>
      <w:bookmarkStart w:id="32" w:name="_Toc514406032"/>
      <w:bookmarkStart w:id="33" w:name="_Toc168386023"/>
      <w:r>
        <w:t>Investigation Process</w:t>
      </w:r>
      <w:bookmarkEnd w:id="32"/>
      <w:bookmarkEnd w:id="33"/>
    </w:p>
    <w:p w14:paraId="5857ED3A" w14:textId="77777777" w:rsidR="00396019" w:rsidRDefault="00396019" w:rsidP="00396019">
      <w:pPr>
        <w:spacing w:after="120"/>
        <w:ind w:left="720"/>
        <w:jc w:val="both"/>
        <w:rPr>
          <w:rFonts w:ascii="Arial" w:hAnsi="Arial" w:cs="Arial"/>
          <w:sz w:val="22"/>
          <w:szCs w:val="22"/>
          <w:lang w:val="en-GB"/>
        </w:rPr>
      </w:pPr>
      <w:r>
        <w:rPr>
          <w:rFonts w:ascii="Arial" w:hAnsi="Arial" w:cs="Arial"/>
          <w:sz w:val="22"/>
          <w:szCs w:val="22"/>
          <w:lang w:val="en-GB"/>
        </w:rPr>
        <w:t>The following are recommended steps for the investigation process. Individual situations or cases may require an alternative approach.</w:t>
      </w:r>
    </w:p>
    <w:p w14:paraId="4034A555"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The HRBP meets with the Complainant to discuss the allegation(s) and determine what course of action is appropriate. The best solution is to have the Complainant go back to the Respondent directly – but this may not be acceptable to the Complainant.</w:t>
      </w:r>
    </w:p>
    <w:p w14:paraId="3EB790DC"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If the Complainant would like a formal investigation to proceed – they are asked to provide a written statement outlining the allegations. At this time they are advised that the Respondent will be provided the opportunity to read the written statement and will be given an opportunity to respond. The Complainant is also asked to provide names of witnesses (if any) in the written statement.</w:t>
      </w:r>
    </w:p>
    <w:p w14:paraId="233D1FBD"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When the written statement is received from the Complainant, the HRBP will set up a meeting with the “Investigation Committee” who will appoint an investigator.</w:t>
      </w:r>
    </w:p>
    <w:p w14:paraId="7AF76B00"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The investigator will meet with the Complainant to review the written statement to ensure there are no misunderstandings (e.g. ask clarifying</w:t>
      </w:r>
      <w:r>
        <w:rPr>
          <w:rFonts w:ascii="Arial" w:hAnsi="Arial" w:cs="Arial"/>
        </w:rPr>
        <w:t xml:space="preserve"> </w:t>
      </w:r>
      <w:r>
        <w:rPr>
          <w:rFonts w:ascii="Arial" w:hAnsi="Arial" w:cs="Arial"/>
          <w:sz w:val="22"/>
          <w:szCs w:val="22"/>
        </w:rPr>
        <w:t>questions). At this time, the names of witnesses are also confirmed and aligned with each corresponding allegation.</w:t>
      </w:r>
    </w:p>
    <w:p w14:paraId="00D0DAF0"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 xml:space="preserve">At the outset of the investigation, the investigator will separate the allegations into one of two classifications; the first classification is </w:t>
      </w:r>
      <w:r>
        <w:rPr>
          <w:rFonts w:ascii="Arial" w:hAnsi="Arial" w:cs="Arial"/>
          <w:i/>
          <w:sz w:val="22"/>
          <w:szCs w:val="22"/>
        </w:rPr>
        <w:t>"Harassment or Workplace Violence Allegation – worthy of investigation"</w:t>
      </w:r>
      <w:r>
        <w:rPr>
          <w:rFonts w:ascii="Arial" w:hAnsi="Arial" w:cs="Arial"/>
          <w:sz w:val="22"/>
          <w:szCs w:val="22"/>
        </w:rPr>
        <w:t xml:space="preserve">, and the second </w:t>
      </w:r>
      <w:r>
        <w:rPr>
          <w:rFonts w:ascii="Arial" w:hAnsi="Arial" w:cs="Arial"/>
          <w:i/>
          <w:sz w:val="22"/>
          <w:szCs w:val="22"/>
        </w:rPr>
        <w:t>as "Information Only – not Harassment or Workplace Violence by definition"</w:t>
      </w:r>
      <w:r>
        <w:rPr>
          <w:rFonts w:ascii="Arial" w:hAnsi="Arial" w:cs="Arial"/>
          <w:sz w:val="22"/>
          <w:szCs w:val="22"/>
        </w:rPr>
        <w:t>.</w:t>
      </w:r>
    </w:p>
    <w:p w14:paraId="676BC715"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The investigator then meets with the Respondent to review the written statement; with particular focus on the allegations deemed “worthy of investigation”.</w:t>
      </w:r>
    </w:p>
    <w:p w14:paraId="2CC15CAE"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If the Respondent admits that the allegations are indeed correct, the investigation</w:t>
      </w:r>
      <w:r>
        <w:rPr>
          <w:rFonts w:ascii="Arial" w:hAnsi="Arial" w:cs="Arial"/>
        </w:rPr>
        <w:t xml:space="preserve"> </w:t>
      </w:r>
      <w:r>
        <w:rPr>
          <w:rFonts w:ascii="Arial" w:hAnsi="Arial" w:cs="Arial"/>
          <w:sz w:val="22"/>
          <w:szCs w:val="22"/>
        </w:rPr>
        <w:t>may end here. The investigator will request a written response from the Respondent even if they admit the allegations. If the Respondent does not agree, then the formal investigation will proceed and the Respondent will be asked to provide their side of the story (in writing) and will provide names of any witnesses they would like to be interviewed.</w:t>
      </w:r>
    </w:p>
    <w:p w14:paraId="110D3B4E"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The investigator will conduct formal interviews with each of the witnesses identified by the Complainant and the Respondent. In some situations, the witnesses, the Complainant and/or the Respondent may be subject to follow-up interviews to reconcile and confirm relevant facts and information related to the complaint.</w:t>
      </w:r>
    </w:p>
    <w:p w14:paraId="43A8ECBD"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lastRenderedPageBreak/>
        <w:t xml:space="preserve">The allegations that were classified as </w:t>
      </w:r>
      <w:r>
        <w:rPr>
          <w:rFonts w:ascii="Arial" w:hAnsi="Arial" w:cs="Arial"/>
          <w:i/>
          <w:sz w:val="22"/>
          <w:szCs w:val="22"/>
        </w:rPr>
        <w:t>"</w:t>
      </w:r>
      <w:r w:rsidRPr="00396019">
        <w:rPr>
          <w:rFonts w:ascii="Arial" w:hAnsi="Arial" w:cs="Arial"/>
          <w:sz w:val="22"/>
          <w:szCs w:val="22"/>
        </w:rPr>
        <w:t>Harassment</w:t>
      </w:r>
      <w:r>
        <w:rPr>
          <w:rFonts w:ascii="Arial" w:hAnsi="Arial" w:cs="Arial"/>
          <w:i/>
          <w:sz w:val="22"/>
          <w:szCs w:val="22"/>
        </w:rPr>
        <w:t xml:space="preserve"> or Workplace Violence Allegation </w:t>
      </w:r>
      <w:r>
        <w:rPr>
          <w:rFonts w:ascii="Arial" w:hAnsi="Arial" w:cs="Arial"/>
          <w:sz w:val="22"/>
          <w:szCs w:val="22"/>
        </w:rPr>
        <w:t>–</w:t>
      </w:r>
      <w:r>
        <w:rPr>
          <w:rFonts w:ascii="Arial" w:hAnsi="Arial" w:cs="Arial"/>
          <w:i/>
          <w:sz w:val="22"/>
          <w:szCs w:val="22"/>
        </w:rPr>
        <w:t xml:space="preserve"> worthy of investigation" </w:t>
      </w:r>
      <w:r>
        <w:rPr>
          <w:rFonts w:ascii="Arial" w:hAnsi="Arial" w:cs="Arial"/>
          <w:sz w:val="22"/>
          <w:szCs w:val="22"/>
        </w:rPr>
        <w:t xml:space="preserve">are investigated and the findings are classified as either: </w:t>
      </w:r>
    </w:p>
    <w:p w14:paraId="428EDA7D" w14:textId="77777777" w:rsidR="00396019" w:rsidRDefault="00396019" w:rsidP="00396019">
      <w:pPr>
        <w:numPr>
          <w:ilvl w:val="0"/>
          <w:numId w:val="9"/>
        </w:numPr>
        <w:tabs>
          <w:tab w:val="clear" w:pos="1080"/>
        </w:tabs>
        <w:spacing w:after="60"/>
        <w:ind w:left="1800"/>
        <w:jc w:val="both"/>
        <w:rPr>
          <w:rFonts w:ascii="Arial" w:hAnsi="Arial" w:cs="Arial"/>
          <w:sz w:val="22"/>
          <w:szCs w:val="22"/>
        </w:rPr>
      </w:pPr>
      <w:r>
        <w:rPr>
          <w:rFonts w:ascii="Arial" w:hAnsi="Arial" w:cs="Arial"/>
          <w:b/>
          <w:sz w:val="22"/>
          <w:szCs w:val="22"/>
        </w:rPr>
        <w:t>Not Substantiated</w:t>
      </w:r>
      <w:r>
        <w:rPr>
          <w:rFonts w:ascii="Arial" w:hAnsi="Arial" w:cs="Arial"/>
          <w:sz w:val="22"/>
          <w:szCs w:val="22"/>
        </w:rPr>
        <w:t xml:space="preserve"> – evidence is inconclusive (e.g. one </w:t>
      </w:r>
      <w:r w:rsidR="00D72DAD">
        <w:rPr>
          <w:rFonts w:ascii="Arial" w:hAnsi="Arial" w:cs="Arial"/>
          <w:sz w:val="22"/>
          <w:szCs w:val="22"/>
        </w:rPr>
        <w:t>P</w:t>
      </w:r>
      <w:r>
        <w:rPr>
          <w:rFonts w:ascii="Arial" w:hAnsi="Arial" w:cs="Arial"/>
          <w:sz w:val="22"/>
          <w:szCs w:val="22"/>
        </w:rPr>
        <w:t>erson's word against the other); or</w:t>
      </w:r>
    </w:p>
    <w:p w14:paraId="7D60C05A" w14:textId="77777777" w:rsidR="00396019" w:rsidRDefault="00396019" w:rsidP="00396019">
      <w:pPr>
        <w:numPr>
          <w:ilvl w:val="0"/>
          <w:numId w:val="9"/>
        </w:numPr>
        <w:tabs>
          <w:tab w:val="clear" w:pos="1080"/>
        </w:tabs>
        <w:spacing w:after="60"/>
        <w:ind w:left="1800"/>
        <w:jc w:val="both"/>
        <w:rPr>
          <w:rFonts w:ascii="Arial" w:hAnsi="Arial" w:cs="Arial"/>
          <w:sz w:val="22"/>
          <w:szCs w:val="22"/>
        </w:rPr>
      </w:pPr>
      <w:r>
        <w:rPr>
          <w:rFonts w:ascii="Arial" w:hAnsi="Arial" w:cs="Arial"/>
          <w:b/>
          <w:sz w:val="22"/>
          <w:szCs w:val="22"/>
        </w:rPr>
        <w:t>No Harassment or Workplace Violence</w:t>
      </w:r>
      <w:r>
        <w:rPr>
          <w:rFonts w:ascii="Arial" w:hAnsi="Arial" w:cs="Arial"/>
          <w:sz w:val="22"/>
          <w:szCs w:val="22"/>
        </w:rPr>
        <w:t xml:space="preserve"> – unsubstantiated (evidence shows that, by definition, Harassment or Workplace Violence did not occur); or</w:t>
      </w:r>
    </w:p>
    <w:p w14:paraId="03C03FD3" w14:textId="77777777" w:rsidR="00396019" w:rsidRDefault="00396019" w:rsidP="00396019">
      <w:pPr>
        <w:numPr>
          <w:ilvl w:val="0"/>
          <w:numId w:val="9"/>
        </w:numPr>
        <w:tabs>
          <w:tab w:val="clear" w:pos="1080"/>
        </w:tabs>
        <w:spacing w:after="120"/>
        <w:ind w:left="1800"/>
        <w:jc w:val="both"/>
        <w:rPr>
          <w:rFonts w:ascii="Arial" w:hAnsi="Arial" w:cs="Arial"/>
          <w:sz w:val="22"/>
          <w:szCs w:val="22"/>
        </w:rPr>
      </w:pPr>
      <w:r>
        <w:rPr>
          <w:rFonts w:ascii="Arial" w:hAnsi="Arial" w:cs="Arial"/>
          <w:b/>
          <w:sz w:val="22"/>
          <w:szCs w:val="22"/>
        </w:rPr>
        <w:t xml:space="preserve">Yes Harassment or Workplace Violence </w:t>
      </w:r>
      <w:r>
        <w:rPr>
          <w:rFonts w:ascii="Arial" w:hAnsi="Arial" w:cs="Arial"/>
          <w:sz w:val="22"/>
          <w:szCs w:val="22"/>
        </w:rPr>
        <w:t>– substantiated (evidence shows that, by definition, Harassment or Workplace Violence did occur).</w:t>
      </w:r>
    </w:p>
    <w:p w14:paraId="015D3056" w14:textId="77777777" w:rsidR="00396019" w:rsidRDefault="00396019" w:rsidP="00396019">
      <w:pPr>
        <w:numPr>
          <w:ilvl w:val="0"/>
          <w:numId w:val="8"/>
        </w:numPr>
        <w:tabs>
          <w:tab w:val="clear" w:pos="720"/>
        </w:tabs>
        <w:spacing w:after="120"/>
        <w:ind w:left="1440"/>
        <w:jc w:val="both"/>
        <w:rPr>
          <w:rFonts w:ascii="Arial" w:hAnsi="Arial" w:cs="Arial"/>
          <w:sz w:val="22"/>
          <w:szCs w:val="22"/>
        </w:rPr>
      </w:pPr>
      <w:r>
        <w:rPr>
          <w:rFonts w:ascii="Arial" w:hAnsi="Arial" w:cs="Arial"/>
          <w:sz w:val="22"/>
          <w:szCs w:val="22"/>
        </w:rPr>
        <w:t>When the investigation is complete, the investigator writes a report outlining the findings (with or without recommendations) and submits the report to the Investigation Committee for action.</w:t>
      </w:r>
    </w:p>
    <w:p w14:paraId="6F140CEF" w14:textId="77777777" w:rsidR="00396019" w:rsidRDefault="00396019" w:rsidP="00396019">
      <w:pPr>
        <w:pStyle w:val="Heading1"/>
        <w:rPr>
          <w:rFonts w:hint="eastAsia"/>
          <w:sz w:val="24"/>
          <w:szCs w:val="24"/>
        </w:rPr>
      </w:pPr>
      <w:bookmarkStart w:id="34" w:name="_Toc514406033"/>
      <w:bookmarkStart w:id="35" w:name="_Toc168386024"/>
      <w:r>
        <w:t>Complaint Resolution</w:t>
      </w:r>
      <w:bookmarkEnd w:id="34"/>
      <w:bookmarkEnd w:id="35"/>
    </w:p>
    <w:p w14:paraId="6F4127C8" w14:textId="77777777" w:rsidR="00396019" w:rsidRDefault="00396019" w:rsidP="00396019">
      <w:pPr>
        <w:spacing w:after="120"/>
        <w:ind w:left="720"/>
        <w:jc w:val="both"/>
        <w:rPr>
          <w:rFonts w:ascii="Arial" w:hAnsi="Arial" w:cs="Arial"/>
          <w:sz w:val="22"/>
          <w:szCs w:val="22"/>
          <w:lang w:val="en-GB"/>
        </w:rPr>
      </w:pPr>
      <w:r>
        <w:rPr>
          <w:rFonts w:ascii="Arial" w:hAnsi="Arial" w:cs="Arial"/>
          <w:sz w:val="22"/>
          <w:szCs w:val="22"/>
          <w:lang w:val="en-GB"/>
        </w:rPr>
        <w:t>Upon completion of an investigation, the Investigation Committee will communicate its findings and intended actions to the Complainant and the Respondent. The following is a list of possible outcomes and intended actions.</w:t>
      </w:r>
    </w:p>
    <w:p w14:paraId="31A00BE2" w14:textId="77777777" w:rsidR="00396019" w:rsidRDefault="00396019" w:rsidP="00396019">
      <w:pPr>
        <w:spacing w:after="120"/>
        <w:ind w:left="720"/>
        <w:jc w:val="both"/>
        <w:rPr>
          <w:rFonts w:ascii="Arial" w:hAnsi="Arial" w:cs="Arial"/>
          <w:sz w:val="22"/>
          <w:szCs w:val="22"/>
          <w:u w:val="single"/>
          <w:lang w:val="en-GB"/>
        </w:rPr>
      </w:pPr>
      <w:r>
        <w:rPr>
          <w:rFonts w:ascii="Arial" w:hAnsi="Arial" w:cs="Arial"/>
          <w:sz w:val="22"/>
          <w:szCs w:val="22"/>
          <w:u w:val="single"/>
          <w:lang w:val="en-GB"/>
        </w:rPr>
        <w:t>Corrective Action Measures</w:t>
      </w:r>
    </w:p>
    <w:p w14:paraId="63F4AA0D"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Harassment or Workplace Violence occurred; the Respondent will be subject to appropriate Corrective Action measures, up to and including referral to the Employee and Family Assistance Program (EFAP) or termination of employment.</w:t>
      </w:r>
    </w:p>
    <w:p w14:paraId="3C2CA378"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The outcome of the investigation and any Corrective Action measures undertaken will be recorded in the file of the Respondent.</w:t>
      </w:r>
    </w:p>
    <w:p w14:paraId="1787F7E8" w14:textId="77777777" w:rsidR="00396019" w:rsidRP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Consideration will be given to whether the Complainant and/or the Respondent should remain in their current positions or be transferred.</w:t>
      </w:r>
    </w:p>
    <w:p w14:paraId="563E336E" w14:textId="77777777" w:rsid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Even where a complaint is not upheld (e.g. where evidence is inconclusive), consideration will be given to how the ongoing working relationship between the Complainant and the Respondent should be managed.</w:t>
      </w:r>
    </w:p>
    <w:p w14:paraId="2B47ECFC" w14:textId="77777777" w:rsidR="00396019" w:rsidRPr="00396019" w:rsidRDefault="00396019" w:rsidP="00396019">
      <w:pPr>
        <w:spacing w:after="120"/>
        <w:ind w:left="720"/>
        <w:jc w:val="both"/>
        <w:rPr>
          <w:rFonts w:ascii="Arial" w:hAnsi="Arial" w:cs="Arial"/>
          <w:sz w:val="22"/>
          <w:szCs w:val="22"/>
          <w:u w:val="single"/>
          <w:lang w:val="en-GB"/>
        </w:rPr>
      </w:pPr>
      <w:r w:rsidRPr="00396019">
        <w:rPr>
          <w:rFonts w:ascii="Arial" w:hAnsi="Arial" w:cs="Arial"/>
          <w:sz w:val="22"/>
          <w:szCs w:val="22"/>
          <w:u w:val="single"/>
          <w:lang w:val="en-GB"/>
        </w:rPr>
        <w:t xml:space="preserve">Unsubstantiated Claims  </w:t>
      </w:r>
    </w:p>
    <w:p w14:paraId="015B5A37" w14:textId="77777777" w:rsid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If it is determined that no Harassment or Workplace Violence occurred, this finding will be communicated to the Complainant and the Respondent.</w:t>
      </w:r>
    </w:p>
    <w:p w14:paraId="28A09B37" w14:textId="77777777" w:rsid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 xml:space="preserve">All records of the complaint </w:t>
      </w:r>
      <w:r w:rsidR="00D72DAD">
        <w:rPr>
          <w:rFonts w:ascii="Arial" w:hAnsi="Arial" w:cs="Arial"/>
          <w:sz w:val="22"/>
          <w:szCs w:val="22"/>
          <w:lang w:val="en-GB"/>
        </w:rPr>
        <w:t>will</w:t>
      </w:r>
      <w:r>
        <w:rPr>
          <w:rFonts w:ascii="Arial" w:hAnsi="Arial" w:cs="Arial"/>
          <w:sz w:val="22"/>
          <w:szCs w:val="22"/>
          <w:lang w:val="en-GB"/>
        </w:rPr>
        <w:t xml:space="preserve"> be removed from the file of the Respondent.</w:t>
      </w:r>
    </w:p>
    <w:p w14:paraId="346F5F67" w14:textId="77777777" w:rsidR="00396019" w:rsidRPr="00396019" w:rsidRDefault="00396019" w:rsidP="00396019">
      <w:pPr>
        <w:spacing w:after="120"/>
        <w:ind w:left="720"/>
        <w:jc w:val="both"/>
        <w:rPr>
          <w:rFonts w:ascii="Arial" w:hAnsi="Arial" w:cs="Arial"/>
          <w:sz w:val="22"/>
          <w:szCs w:val="22"/>
          <w:u w:val="single"/>
          <w:lang w:val="en-GB"/>
        </w:rPr>
      </w:pPr>
      <w:r w:rsidRPr="00396019">
        <w:rPr>
          <w:rFonts w:ascii="Arial" w:hAnsi="Arial" w:cs="Arial"/>
          <w:sz w:val="22"/>
          <w:szCs w:val="22"/>
          <w:u w:val="single"/>
          <w:lang w:val="en-GB"/>
        </w:rPr>
        <w:t xml:space="preserve">Protection Against Retaliation  </w:t>
      </w:r>
    </w:p>
    <w:p w14:paraId="2FABD044" w14:textId="77777777" w:rsid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There will be no retaliation against an individual who makes a good faith report.</w:t>
      </w:r>
    </w:p>
    <w:p w14:paraId="6D619ABA" w14:textId="77777777" w:rsidR="00396019" w:rsidRDefault="00396019" w:rsidP="00396019">
      <w:pPr>
        <w:numPr>
          <w:ilvl w:val="0"/>
          <w:numId w:val="6"/>
        </w:numPr>
        <w:tabs>
          <w:tab w:val="clear" w:pos="720"/>
          <w:tab w:val="num" w:pos="1080"/>
        </w:tabs>
        <w:spacing w:after="120"/>
        <w:ind w:left="1440"/>
        <w:jc w:val="both"/>
        <w:rPr>
          <w:rFonts w:ascii="Arial" w:hAnsi="Arial" w:cs="Arial"/>
          <w:sz w:val="22"/>
          <w:szCs w:val="22"/>
          <w:lang w:val="en-GB"/>
        </w:rPr>
      </w:pPr>
      <w:r>
        <w:rPr>
          <w:rFonts w:ascii="Arial" w:hAnsi="Arial" w:cs="Arial"/>
          <w:sz w:val="22"/>
          <w:szCs w:val="22"/>
          <w:lang w:val="en-GB"/>
        </w:rPr>
        <w:t>In most locations, it is against the law to retaliate against anyone who has made a complaint of Harassment or Workplace Violence in good faith or who has given reasonable evidence in support of or against a complaint.</w:t>
      </w:r>
    </w:p>
    <w:p w14:paraId="5479C7D8" w14:textId="77777777" w:rsidR="00396019" w:rsidRPr="00396019" w:rsidRDefault="00396019" w:rsidP="00396019">
      <w:pPr>
        <w:pStyle w:val="Heading1"/>
        <w:rPr>
          <w:rFonts w:hint="eastAsia"/>
        </w:rPr>
      </w:pPr>
      <w:bookmarkStart w:id="36" w:name="_Toc514406034"/>
      <w:bookmarkStart w:id="37" w:name="_Toc168386025"/>
      <w:r>
        <w:t>Other Avenues of Recourse</w:t>
      </w:r>
      <w:bookmarkEnd w:id="36"/>
      <w:bookmarkEnd w:id="37"/>
      <w:r w:rsidRPr="00396019">
        <w:t xml:space="preserve"> </w:t>
      </w:r>
    </w:p>
    <w:p w14:paraId="5EF48BD9" w14:textId="77777777" w:rsidR="00396019" w:rsidRDefault="00396019" w:rsidP="00396019">
      <w:pPr>
        <w:spacing w:after="120"/>
        <w:ind w:left="720"/>
        <w:jc w:val="both"/>
        <w:rPr>
          <w:rFonts w:ascii="Arial" w:hAnsi="Arial" w:cs="Arial"/>
          <w:sz w:val="22"/>
          <w:szCs w:val="22"/>
          <w:lang w:val="en-GB"/>
        </w:rPr>
      </w:pPr>
      <w:r>
        <w:rPr>
          <w:rFonts w:ascii="Arial" w:hAnsi="Arial" w:cs="Arial"/>
          <w:sz w:val="22"/>
          <w:szCs w:val="22"/>
          <w:lang w:val="en-GB"/>
        </w:rPr>
        <w:t xml:space="preserve">This framework is not intended to discourage or prevent the Complainant from exercising any other legal rights pursuant to any other law. Individuals are entitled to lodge a </w:t>
      </w:r>
      <w:r>
        <w:rPr>
          <w:rFonts w:ascii="Arial" w:hAnsi="Arial" w:cs="Arial"/>
          <w:sz w:val="22"/>
          <w:szCs w:val="22"/>
          <w:lang w:val="en-GB"/>
        </w:rPr>
        <w:lastRenderedPageBreak/>
        <w:t>complaint with the relevant government agency. Individuals who are considering such action are encouraged to seek guidance on a confidential basis from Human Resources. If the Human Rights Commission or other legal body becomes involved in a complaint or dispute, Human Resources and General Counsel must be contacted immediately. The case may also be handed over to the appropriate law enforcement authorities. If law enforcement authorities become involved, Corporate Security or its designates may provide guidance as to the next steps of action.</w:t>
      </w:r>
    </w:p>
    <w:p w14:paraId="66A5F0A0" w14:textId="77777777" w:rsidR="00396019" w:rsidRDefault="00396019" w:rsidP="00396019">
      <w:pPr>
        <w:pStyle w:val="Heading1"/>
        <w:rPr>
          <w:rFonts w:hint="eastAsia"/>
          <w:sz w:val="24"/>
          <w:szCs w:val="24"/>
        </w:rPr>
      </w:pPr>
      <w:bookmarkStart w:id="38" w:name="_Toc514406035"/>
      <w:bookmarkStart w:id="39" w:name="_Toc168386026"/>
      <w:r>
        <w:t>Confidentiality</w:t>
      </w:r>
      <w:bookmarkEnd w:id="38"/>
      <w:bookmarkEnd w:id="39"/>
    </w:p>
    <w:p w14:paraId="070D2071" w14:textId="77777777" w:rsidR="00396019" w:rsidRDefault="00396019" w:rsidP="00396019">
      <w:pPr>
        <w:spacing w:after="120"/>
        <w:ind w:left="720"/>
        <w:jc w:val="both"/>
        <w:rPr>
          <w:rFonts w:ascii="Arial" w:hAnsi="Arial" w:cs="Arial"/>
          <w:sz w:val="22"/>
          <w:szCs w:val="22"/>
          <w:lang w:val="en-GB"/>
        </w:rPr>
      </w:pPr>
      <w:r>
        <w:rPr>
          <w:rFonts w:ascii="Arial" w:hAnsi="Arial" w:cs="Arial"/>
          <w:sz w:val="22"/>
          <w:szCs w:val="22"/>
          <w:lang w:val="en-GB"/>
        </w:rPr>
        <w:t>The Company understands the sensitivity of information requested in Harassment or Workplace Violence situations. In order to enable individuals to feel confident in raising these problems, this Procedural Aid stresses the importance of confidentiality. Only those people who need to know about the situation will be involved. It is the responsibility of anyone who is part of the procedure to respect the high level of confidentiality that is required. Breaches of confidentiality may result in a number of Corrective Action measures.</w:t>
      </w:r>
    </w:p>
    <w:p w14:paraId="1DA23B43" w14:textId="77777777" w:rsidR="000E5A59" w:rsidRPr="006D5BDE" w:rsidRDefault="00396019" w:rsidP="00396019">
      <w:pPr>
        <w:spacing w:after="120"/>
        <w:ind w:left="720"/>
        <w:jc w:val="both"/>
      </w:pPr>
      <w:r>
        <w:rPr>
          <w:rFonts w:ascii="Arial" w:hAnsi="Arial" w:cs="Arial"/>
          <w:sz w:val="22"/>
          <w:szCs w:val="22"/>
          <w:lang w:val="en-GB"/>
        </w:rPr>
        <w:t>For the anonymous and confidential reporting of violations, individuals are encouraged to use the Integrity Helpline.</w:t>
      </w:r>
    </w:p>
    <w:sectPr w:rsidR="000E5A59" w:rsidRPr="006D5BDE" w:rsidSect="000F460A">
      <w:headerReference w:type="even" r:id="rId8"/>
      <w:headerReference w:type="default" r:id="rId9"/>
      <w:footerReference w:type="default" r:id="rId10"/>
      <w:headerReference w:type="first" r:id="rId11"/>
      <w:footerReference w:type="first" r:id="rId12"/>
      <w:pgSz w:w="12240" w:h="15840" w:code="1"/>
      <w:pgMar w:top="1310" w:right="1440" w:bottom="1440" w:left="1440" w:header="57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D768" w14:textId="77777777" w:rsidR="00A66E99" w:rsidRDefault="00A66E99">
      <w:r>
        <w:separator/>
      </w:r>
    </w:p>
  </w:endnote>
  <w:endnote w:type="continuationSeparator" w:id="0">
    <w:p w14:paraId="7848E6A8" w14:textId="77777777" w:rsidR="00A66E99" w:rsidRDefault="00A6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4CB3" w14:textId="297A6503" w:rsidR="00C118FA" w:rsidRPr="000F460A" w:rsidRDefault="00CE2E1A" w:rsidP="003C209B">
    <w:pPr>
      <w:pStyle w:val="Footer"/>
      <w:tabs>
        <w:tab w:val="clear" w:pos="4320"/>
        <w:tab w:val="clear" w:pos="8640"/>
        <w:tab w:val="center" w:pos="4680"/>
        <w:tab w:val="right" w:pos="9360"/>
      </w:tabs>
      <w:rPr>
        <w:rFonts w:ascii="Arial" w:hAnsi="Arial" w:cs="Arial"/>
        <w:sz w:val="22"/>
        <w:szCs w:val="16"/>
      </w:rPr>
    </w:pPr>
    <w:r w:rsidRPr="000F460A">
      <w:rPr>
        <w:rFonts w:ascii="Arial" w:hAnsi="Arial" w:cs="Arial"/>
        <w:sz w:val="22"/>
        <w:szCs w:val="16"/>
      </w:rPr>
      <w:t>Revision</w:t>
    </w:r>
    <w:r w:rsidR="00B13B3C">
      <w:rPr>
        <w:rFonts w:ascii="Arial" w:hAnsi="Arial" w:cs="Arial"/>
        <w:sz w:val="22"/>
        <w:szCs w:val="16"/>
      </w:rPr>
      <w:t xml:space="preserve"> </w:t>
    </w:r>
    <w:r w:rsidR="005963D5">
      <w:rPr>
        <w:rFonts w:ascii="Arial" w:hAnsi="Arial" w:cs="Arial"/>
        <w:sz w:val="22"/>
        <w:szCs w:val="16"/>
      </w:rPr>
      <w:t>4.0</w:t>
    </w:r>
    <w:r w:rsidR="00C118FA" w:rsidRPr="000F460A">
      <w:rPr>
        <w:rFonts w:ascii="Arial" w:hAnsi="Arial" w:cs="Arial"/>
        <w:sz w:val="22"/>
        <w:szCs w:val="16"/>
      </w:rPr>
      <w:tab/>
    </w:r>
    <w:r w:rsidRPr="000F460A">
      <w:rPr>
        <w:rFonts w:ascii="Arial" w:hAnsi="Arial" w:cs="Arial"/>
        <w:b/>
        <w:sz w:val="22"/>
        <w:szCs w:val="16"/>
      </w:rPr>
      <w:t>Uncontrolled if Printed</w:t>
    </w:r>
    <w:r w:rsidR="00C118FA" w:rsidRPr="000F460A">
      <w:rPr>
        <w:rFonts w:ascii="Arial" w:hAnsi="Arial" w:cs="Arial"/>
        <w:sz w:val="22"/>
        <w:szCs w:val="16"/>
      </w:rPr>
      <w:tab/>
      <w:t xml:space="preserve">Page </w:t>
    </w:r>
    <w:r w:rsidR="00C118FA" w:rsidRPr="000F460A">
      <w:rPr>
        <w:rFonts w:ascii="Arial" w:hAnsi="Arial" w:cs="Arial"/>
        <w:b/>
        <w:bCs/>
        <w:sz w:val="22"/>
        <w:szCs w:val="16"/>
      </w:rPr>
      <w:fldChar w:fldCharType="begin"/>
    </w:r>
    <w:r w:rsidR="00C118FA" w:rsidRPr="000F460A">
      <w:rPr>
        <w:rFonts w:ascii="Arial" w:hAnsi="Arial" w:cs="Arial"/>
        <w:b/>
        <w:bCs/>
        <w:sz w:val="22"/>
        <w:szCs w:val="16"/>
      </w:rPr>
      <w:instrText xml:space="preserve"> PAGE </w:instrText>
    </w:r>
    <w:r w:rsidR="00C118FA" w:rsidRPr="000F460A">
      <w:rPr>
        <w:rFonts w:ascii="Arial" w:hAnsi="Arial" w:cs="Arial"/>
        <w:b/>
        <w:bCs/>
        <w:sz w:val="22"/>
        <w:szCs w:val="16"/>
      </w:rPr>
      <w:fldChar w:fldCharType="separate"/>
    </w:r>
    <w:r w:rsidR="00AE0A8B">
      <w:rPr>
        <w:rFonts w:ascii="Arial" w:hAnsi="Arial" w:cs="Arial"/>
        <w:b/>
        <w:bCs/>
        <w:noProof/>
        <w:sz w:val="22"/>
        <w:szCs w:val="16"/>
      </w:rPr>
      <w:t>4</w:t>
    </w:r>
    <w:r w:rsidR="00C118FA" w:rsidRPr="000F460A">
      <w:rPr>
        <w:rFonts w:ascii="Arial" w:hAnsi="Arial" w:cs="Arial"/>
        <w:b/>
        <w:bCs/>
        <w:sz w:val="22"/>
        <w:szCs w:val="16"/>
      </w:rPr>
      <w:fldChar w:fldCharType="end"/>
    </w:r>
    <w:r w:rsidR="00C118FA" w:rsidRPr="000F460A">
      <w:rPr>
        <w:rFonts w:ascii="Arial" w:hAnsi="Arial" w:cs="Arial"/>
        <w:sz w:val="22"/>
        <w:szCs w:val="16"/>
      </w:rPr>
      <w:t xml:space="preserve"> of </w:t>
    </w:r>
    <w:r w:rsidR="00C118FA" w:rsidRPr="000F460A">
      <w:rPr>
        <w:rFonts w:ascii="Arial" w:hAnsi="Arial" w:cs="Arial"/>
        <w:b/>
        <w:bCs/>
        <w:sz w:val="22"/>
        <w:szCs w:val="16"/>
      </w:rPr>
      <w:fldChar w:fldCharType="begin"/>
    </w:r>
    <w:r w:rsidR="00C118FA" w:rsidRPr="000F460A">
      <w:rPr>
        <w:rFonts w:ascii="Arial" w:hAnsi="Arial" w:cs="Arial"/>
        <w:b/>
        <w:bCs/>
        <w:sz w:val="22"/>
        <w:szCs w:val="16"/>
      </w:rPr>
      <w:instrText xml:space="preserve"> NUMPAGES  </w:instrText>
    </w:r>
    <w:r w:rsidR="00C118FA" w:rsidRPr="000F460A">
      <w:rPr>
        <w:rFonts w:ascii="Arial" w:hAnsi="Arial" w:cs="Arial"/>
        <w:b/>
        <w:bCs/>
        <w:sz w:val="22"/>
        <w:szCs w:val="16"/>
      </w:rPr>
      <w:fldChar w:fldCharType="separate"/>
    </w:r>
    <w:r w:rsidR="00AE0A8B">
      <w:rPr>
        <w:rFonts w:ascii="Arial" w:hAnsi="Arial" w:cs="Arial"/>
        <w:b/>
        <w:bCs/>
        <w:noProof/>
        <w:sz w:val="22"/>
        <w:szCs w:val="16"/>
      </w:rPr>
      <w:t>14</w:t>
    </w:r>
    <w:r w:rsidR="00C118FA" w:rsidRPr="000F460A">
      <w:rPr>
        <w:rFonts w:ascii="Arial" w:hAnsi="Arial" w:cs="Arial"/>
        <w:b/>
        <w:bCs/>
        <w:sz w:val="22"/>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62A" w14:textId="77777777" w:rsidR="00CE2E1A" w:rsidRPr="000F460A" w:rsidRDefault="00CE2E1A" w:rsidP="000F460A">
    <w:pPr>
      <w:pStyle w:val="Footer"/>
      <w:jc w:val="center"/>
      <w:rPr>
        <w:b/>
      </w:rPr>
    </w:pPr>
    <w:r w:rsidRPr="000F460A">
      <w:rPr>
        <w:rFonts w:ascii="Arial" w:hAnsi="Arial" w:cs="Arial"/>
        <w:b/>
        <w:sz w:val="22"/>
        <w:szCs w:val="22"/>
      </w:rPr>
      <w:t>U</w:t>
    </w:r>
    <w:r w:rsidR="003C209B">
      <w:rPr>
        <w:rFonts w:ascii="Arial" w:hAnsi="Arial" w:cs="Arial"/>
        <w:b/>
        <w:sz w:val="22"/>
        <w:szCs w:val="22"/>
      </w:rPr>
      <w:t>ncontrolled if P</w:t>
    </w:r>
    <w:r w:rsidRPr="000F460A">
      <w:rPr>
        <w:rFonts w:ascii="Arial" w:hAnsi="Arial" w:cs="Arial"/>
        <w:b/>
        <w:sz w:val="22"/>
        <w:szCs w:val="22"/>
      </w:rPr>
      <w:t>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C7C3" w14:textId="77777777" w:rsidR="00A66E99" w:rsidRDefault="00A66E99">
      <w:r>
        <w:separator/>
      </w:r>
    </w:p>
  </w:footnote>
  <w:footnote w:type="continuationSeparator" w:id="0">
    <w:p w14:paraId="61199C2E" w14:textId="77777777" w:rsidR="00A66E99" w:rsidRDefault="00A6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7E7B" w14:textId="77777777" w:rsidR="00C118FA" w:rsidRDefault="00E20493">
    <w:pPr>
      <w:pStyle w:val="Header"/>
    </w:pPr>
    <w:r>
      <w:rPr>
        <w:noProof/>
        <w:lang w:eastAsia="zh-CN"/>
      </w:rPr>
      <mc:AlternateContent>
        <mc:Choice Requires="wps">
          <w:drawing>
            <wp:anchor distT="0" distB="0" distL="114300" distR="114300" simplePos="0" relativeHeight="251657728" behindDoc="1" locked="0" layoutInCell="0" allowOverlap="1" wp14:anchorId="51E0FE8A" wp14:editId="3F91C7AE">
              <wp:simplePos x="0" y="0"/>
              <wp:positionH relativeFrom="margin">
                <wp:align>center</wp:align>
              </wp:positionH>
              <wp:positionV relativeFrom="margin">
                <wp:align>center</wp:align>
              </wp:positionV>
              <wp:extent cx="7497445" cy="882015"/>
              <wp:effectExtent l="0" t="2314575" r="0" b="225171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7445" cy="882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4A8C62" w14:textId="77777777" w:rsidR="00E20493" w:rsidRDefault="00E20493" w:rsidP="00E20493">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Uncontrolled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E0FE8A" id="_x0000_t202" coordsize="21600,21600" o:spt="202" path="m,l,21600r21600,l21600,xe">
              <v:stroke joinstyle="miter"/>
              <v:path gradientshapeok="t" o:connecttype="rect"/>
            </v:shapetype>
            <v:shape id="WordArt 8" o:spid="_x0000_s1026" type="#_x0000_t202" style="position:absolute;margin-left:0;margin-top:0;width:590.35pt;height:69.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" o:allowincell="f" filled="f" stroked="f">
              <v:stroke joinstyle="round"/>
              <o:lock v:ext="edit" shapetype="t"/>
              <v:textbox style="mso-fit-shape-to-text:t">
                <w:txbxContent>
                  <w:p w14:paraId="414A8C62" w14:textId="77777777" w:rsidR="00E20493" w:rsidRDefault="00E20493" w:rsidP="00E20493">
                    <w:pPr>
                      <w:pStyle w:val="NormalWeb"/>
                      <w:spacing w:before="0" w:beforeAutospacing="0" w:after="0" w:afterAutospacing="0"/>
                      <w:jc w:val="center"/>
                    </w:pPr>
                    <w:r>
                      <w:rPr>
                        <w:rFonts w:ascii="Times New Roman" w:hAnsi="Times New Roman" w:cs="Times New Roman"/>
                        <w:color w:val="C0C0C0"/>
                        <w:sz w:val="2"/>
                        <w:szCs w:val="2"/>
                        <w14:textFill>
                          <w14:solidFill>
                            <w14:srgbClr w14:val="C0C0C0">
                              <w14:alpha w14:val="50000"/>
                            </w14:srgbClr>
                          </w14:solidFill>
                        </w14:textFill>
                      </w:rPr>
                      <w:t>Uncontrolled Copy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riconTable21"/>
      <w:tblW w:w="9781" w:type="dxa"/>
      <w:tblBorders>
        <w:top w:val="none" w:sz="0" w:space="0" w:color="auto"/>
        <w:left w:val="none" w:sz="0" w:space="0" w:color="auto"/>
        <w:right w:val="none" w:sz="0" w:space="0" w:color="auto"/>
        <w:insideV w:val="none" w:sz="0" w:space="0" w:color="auto"/>
      </w:tblBorders>
      <w:tblLayout w:type="fixed"/>
      <w:tblCellMar>
        <w:top w:w="29" w:type="dxa"/>
        <w:left w:w="58" w:type="dxa"/>
        <w:bottom w:w="58" w:type="dxa"/>
        <w:right w:w="58" w:type="dxa"/>
      </w:tblCellMar>
      <w:tblLook w:val="04A0" w:firstRow="1" w:lastRow="0" w:firstColumn="1" w:lastColumn="0" w:noHBand="0" w:noVBand="1"/>
    </w:tblPr>
    <w:tblGrid>
      <w:gridCol w:w="7380"/>
      <w:gridCol w:w="2401"/>
    </w:tblGrid>
    <w:tr w:rsidR="003F61E4" w:rsidRPr="003F61E4" w14:paraId="611AA9AA" w14:textId="77777777" w:rsidTr="001D2A8F">
      <w:trPr>
        <w:trHeight w:val="800"/>
      </w:trPr>
      <w:tc>
        <w:tcPr>
          <w:tcW w:w="7380" w:type="dxa"/>
          <w:vAlign w:val="bottom"/>
          <w:hideMark/>
        </w:tcPr>
        <w:p w14:paraId="0A9FF617" w14:textId="77777777" w:rsidR="003F61E4" w:rsidRDefault="00616A31" w:rsidP="003F61E4">
          <w:pPr>
            <w:tabs>
              <w:tab w:val="left" w:pos="5175"/>
            </w:tabs>
            <w:rPr>
              <w:rFonts w:ascii="Arial" w:hAnsi="Arial" w:cs="Arial"/>
              <w:sz w:val="22"/>
              <w:szCs w:val="22"/>
              <w:lang w:val="en-CA"/>
            </w:rPr>
          </w:pPr>
          <w:r>
            <w:rPr>
              <w:rFonts w:ascii="Arial" w:hAnsi="Arial" w:cs="Arial"/>
              <w:sz w:val="22"/>
              <w:szCs w:val="22"/>
              <w:lang w:val="en-CA"/>
            </w:rPr>
            <w:t>Procedural Aid for Respectful Workplace</w:t>
          </w:r>
        </w:p>
        <w:p w14:paraId="35B091D8" w14:textId="2F52F904" w:rsidR="00CE2E1A" w:rsidRPr="003F61E4" w:rsidRDefault="00DE7714" w:rsidP="003F61E4">
          <w:pPr>
            <w:tabs>
              <w:tab w:val="left" w:pos="5175"/>
            </w:tabs>
            <w:rPr>
              <w:rFonts w:ascii="Arial" w:hAnsi="Arial" w:cs="Arial"/>
              <w:sz w:val="16"/>
              <w:szCs w:val="16"/>
              <w:lang w:val="en-CA"/>
            </w:rPr>
          </w:pPr>
          <w:r w:rsidRPr="00DE7714">
            <w:rPr>
              <w:rFonts w:ascii="Arial" w:hAnsi="Arial" w:cs="Arial"/>
              <w:sz w:val="22"/>
              <w:szCs w:val="22"/>
              <w:lang w:val="en-CA"/>
            </w:rPr>
            <w:t>COUNTRIES-</w:t>
          </w:r>
          <w:r w:rsidR="00616A31">
            <w:rPr>
              <w:rFonts w:ascii="Arial" w:hAnsi="Arial" w:cs="Arial"/>
              <w:sz w:val="22"/>
              <w:szCs w:val="22"/>
              <w:lang w:val="en-CA"/>
            </w:rPr>
            <w:t>PRA-</w:t>
          </w:r>
          <w:r w:rsidR="00000CE4">
            <w:rPr>
              <w:rFonts w:ascii="Arial" w:hAnsi="Arial" w:cs="Arial"/>
              <w:sz w:val="22"/>
              <w:szCs w:val="22"/>
              <w:lang w:val="en-CA"/>
            </w:rPr>
            <w:t>0438</w:t>
          </w:r>
        </w:p>
      </w:tc>
      <w:tc>
        <w:tcPr>
          <w:tcW w:w="2401" w:type="dxa"/>
          <w:vAlign w:val="bottom"/>
          <w:hideMark/>
        </w:tcPr>
        <w:p w14:paraId="51D7DBDE" w14:textId="77777777" w:rsidR="003F61E4" w:rsidRPr="003F61E4" w:rsidRDefault="001D2A8F" w:rsidP="00D40E85">
          <w:pPr>
            <w:tabs>
              <w:tab w:val="left" w:pos="5175"/>
            </w:tabs>
            <w:rPr>
              <w:rFonts w:ascii="Arial" w:hAnsi="Arial" w:cs="Arial"/>
              <w:sz w:val="16"/>
              <w:szCs w:val="16"/>
              <w:lang w:val="en-CA"/>
            </w:rPr>
          </w:pPr>
          <w:r>
            <w:rPr>
              <w:noProof/>
              <w:lang w:eastAsia="zh-CN"/>
            </w:rPr>
            <w:drawing>
              <wp:inline distT="0" distB="0" distL="0" distR="0" wp14:anchorId="56A625FE" wp14:editId="3F0C5B90">
                <wp:extent cx="1167983" cy="295275"/>
                <wp:effectExtent l="0" t="0" r="0" b="0"/>
                <wp:docPr id="4" name="Picture 4" descr="C:\Users\kam38844\AppData\Local\Microsoft\Windows\INetCache\Content.Word\CNOOC_Red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38844\AppData\Local\Microsoft\Windows\INetCache\Content.Word\CNOOC_Red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626" cy="306814"/>
                        </a:xfrm>
                        <a:prstGeom prst="rect">
                          <a:avLst/>
                        </a:prstGeom>
                        <a:noFill/>
                        <a:ln>
                          <a:noFill/>
                        </a:ln>
                      </pic:spPr>
                    </pic:pic>
                  </a:graphicData>
                </a:graphic>
              </wp:inline>
            </w:drawing>
          </w:r>
        </w:p>
      </w:tc>
    </w:tr>
  </w:tbl>
  <w:p w14:paraId="56EBCCAD" w14:textId="77777777" w:rsidR="00B713A6" w:rsidRPr="003F61E4" w:rsidRDefault="00000000" w:rsidP="003F6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riconTable21"/>
      <w:tblW w:w="9639" w:type="dxa"/>
      <w:tblBorders>
        <w:top w:val="none" w:sz="0" w:space="0" w:color="auto"/>
        <w:left w:val="none" w:sz="0" w:space="0" w:color="auto"/>
        <w:right w:val="none" w:sz="0" w:space="0" w:color="auto"/>
        <w:insideV w:val="none" w:sz="0" w:space="0" w:color="auto"/>
      </w:tblBorders>
      <w:tblLayout w:type="fixed"/>
      <w:tblCellMar>
        <w:top w:w="29" w:type="dxa"/>
        <w:left w:w="58" w:type="dxa"/>
        <w:bottom w:w="58" w:type="dxa"/>
        <w:right w:w="58" w:type="dxa"/>
      </w:tblCellMar>
      <w:tblLook w:val="04A0" w:firstRow="1" w:lastRow="0" w:firstColumn="1" w:lastColumn="0" w:noHBand="0" w:noVBand="1"/>
    </w:tblPr>
    <w:tblGrid>
      <w:gridCol w:w="7380"/>
      <w:gridCol w:w="2259"/>
    </w:tblGrid>
    <w:tr w:rsidR="00CE2E1A" w:rsidRPr="003F61E4" w14:paraId="5C0D6873" w14:textId="77777777" w:rsidTr="001D2A8F">
      <w:trPr>
        <w:trHeight w:val="800"/>
      </w:trPr>
      <w:tc>
        <w:tcPr>
          <w:tcW w:w="7380" w:type="dxa"/>
          <w:vAlign w:val="bottom"/>
          <w:hideMark/>
        </w:tcPr>
        <w:p w14:paraId="160D0980" w14:textId="28AA36CB" w:rsidR="00CE2E1A" w:rsidRPr="003F61E4" w:rsidRDefault="00965860" w:rsidP="00316C73">
          <w:pPr>
            <w:tabs>
              <w:tab w:val="left" w:pos="5175"/>
            </w:tabs>
            <w:rPr>
              <w:rFonts w:ascii="Arial" w:hAnsi="Arial" w:cs="Arial"/>
              <w:sz w:val="16"/>
              <w:szCs w:val="16"/>
              <w:lang w:val="en-CA"/>
            </w:rPr>
          </w:pPr>
          <w:r w:rsidRPr="00965860">
            <w:rPr>
              <w:rFonts w:ascii="Arial" w:hAnsi="Arial" w:cs="Arial"/>
              <w:sz w:val="22"/>
              <w:szCs w:val="22"/>
              <w:lang w:val="en-CA"/>
            </w:rPr>
            <w:t>COUNTRIES</w:t>
          </w:r>
          <w:r w:rsidR="00616A31">
            <w:rPr>
              <w:rFonts w:ascii="Arial" w:hAnsi="Arial" w:cs="Arial"/>
              <w:sz w:val="22"/>
              <w:szCs w:val="22"/>
              <w:lang w:val="en-CA"/>
            </w:rPr>
            <w:t>-PRA-</w:t>
          </w:r>
          <w:r w:rsidR="00000CE4">
            <w:rPr>
              <w:rFonts w:ascii="Arial" w:hAnsi="Arial" w:cs="Arial"/>
              <w:sz w:val="22"/>
              <w:szCs w:val="22"/>
              <w:lang w:val="en-CA"/>
            </w:rPr>
            <w:t>0438</w:t>
          </w:r>
        </w:p>
      </w:tc>
      <w:tc>
        <w:tcPr>
          <w:tcW w:w="2259" w:type="dxa"/>
          <w:vAlign w:val="bottom"/>
          <w:hideMark/>
        </w:tcPr>
        <w:p w14:paraId="0D3241A7" w14:textId="77777777" w:rsidR="00CE2E1A" w:rsidRPr="003F61E4" w:rsidRDefault="001D2A8F" w:rsidP="00D40E85">
          <w:pPr>
            <w:tabs>
              <w:tab w:val="left" w:pos="5175"/>
            </w:tabs>
            <w:rPr>
              <w:rFonts w:ascii="Arial" w:hAnsi="Arial" w:cs="Arial"/>
              <w:sz w:val="16"/>
              <w:szCs w:val="16"/>
              <w:lang w:val="en-CA"/>
            </w:rPr>
          </w:pPr>
          <w:r>
            <w:rPr>
              <w:noProof/>
              <w:lang w:eastAsia="zh-CN"/>
            </w:rPr>
            <w:drawing>
              <wp:inline distT="0" distB="0" distL="0" distR="0" wp14:anchorId="5821786E" wp14:editId="1715FAFD">
                <wp:extent cx="1167983" cy="295275"/>
                <wp:effectExtent l="0" t="0" r="0" b="0"/>
                <wp:docPr id="3" name="Picture 3" descr="C:\Users\kam38844\AppData\Local\Microsoft\Windows\INetCache\Content.Word\CNOOC_RedBlu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38844\AppData\Local\Microsoft\Windows\INetCache\Content.Word\CNOOC_Red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626" cy="306814"/>
                        </a:xfrm>
                        <a:prstGeom prst="rect">
                          <a:avLst/>
                        </a:prstGeom>
                        <a:noFill/>
                        <a:ln>
                          <a:noFill/>
                        </a:ln>
                      </pic:spPr>
                    </pic:pic>
                  </a:graphicData>
                </a:graphic>
              </wp:inline>
            </w:drawing>
          </w:r>
        </w:p>
      </w:tc>
    </w:tr>
  </w:tbl>
  <w:p w14:paraId="096CFA3E" w14:textId="77777777" w:rsidR="00C118FA" w:rsidRDefault="00C118FA" w:rsidP="00DF12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48"/>
    <w:multiLevelType w:val="hybridMultilevel"/>
    <w:tmpl w:val="9FBC6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A4E4EB6"/>
    <w:multiLevelType w:val="hybridMultilevel"/>
    <w:tmpl w:val="096CC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35872"/>
    <w:multiLevelType w:val="hybridMultilevel"/>
    <w:tmpl w:val="2710E6BA"/>
    <w:lvl w:ilvl="0" w:tplc="EE04BD6A">
      <w:start w:val="1"/>
      <w:numFmt w:val="bullet"/>
      <w:pStyle w:val="para2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7E3BDE"/>
    <w:multiLevelType w:val="multilevel"/>
    <w:tmpl w:val="557E5144"/>
    <w:lvl w:ilvl="0">
      <w:start w:val="1"/>
      <w:numFmt w:val="decimal"/>
      <w:pStyle w:val="Heading1"/>
      <w:lvlText w:val="%1.0"/>
      <w:lvlJc w:val="left"/>
      <w:pPr>
        <w:tabs>
          <w:tab w:val="num" w:pos="432"/>
        </w:tabs>
        <w:ind w:left="432" w:hanging="432"/>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hint="default"/>
        <w:b/>
        <w:i w:val="0"/>
      </w:rPr>
    </w:lvl>
    <w:lvl w:ilvl="2">
      <w:start w:val="1"/>
      <w:numFmt w:val="decimal"/>
      <w:pStyle w:val="Heading3"/>
      <w:lvlText w:val="%1.%2.%3"/>
      <w:lvlJc w:val="left"/>
      <w:pPr>
        <w:tabs>
          <w:tab w:val="num" w:pos="2430"/>
        </w:tabs>
        <w:ind w:left="2430" w:hanging="720"/>
      </w:pPr>
      <w:rPr>
        <w:rFonts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95B11F2"/>
    <w:multiLevelType w:val="singleLevel"/>
    <w:tmpl w:val="9B1E63E2"/>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3B31031F"/>
    <w:multiLevelType w:val="hybridMultilevel"/>
    <w:tmpl w:val="0A82888E"/>
    <w:lvl w:ilvl="0" w:tplc="29AC0820">
      <w:start w:val="1"/>
      <w:numFmt w:val="bullet"/>
      <w:pStyle w:val="Requirements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C6728F4"/>
    <w:multiLevelType w:val="hybridMultilevel"/>
    <w:tmpl w:val="82D6C3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5F3FAE"/>
    <w:multiLevelType w:val="hybridMultilevel"/>
    <w:tmpl w:val="78AA7F22"/>
    <w:lvl w:ilvl="0" w:tplc="36DA9692">
      <w:numFmt w:val="bullet"/>
      <w:lvlText w:val="˗"/>
      <w:lvlJc w:val="left"/>
      <w:pPr>
        <w:ind w:left="1437" w:hanging="360"/>
      </w:pPr>
      <w:rPr>
        <w:rFonts w:ascii="Calibri" w:eastAsia="Calibri" w:hAnsi="Calibri" w:cs="Times New Roman" w:hint="default"/>
      </w:rPr>
    </w:lvl>
    <w:lvl w:ilvl="1" w:tplc="A9709874">
      <w:numFmt w:val="bullet"/>
      <w:pStyle w:val="para3bullet"/>
      <w:lvlText w:val="-"/>
      <w:lvlJc w:val="left"/>
      <w:pPr>
        <w:ind w:left="22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Arial"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Arial"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7FA93CBB"/>
    <w:multiLevelType w:val="hybridMultilevel"/>
    <w:tmpl w:val="1AD85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121107">
    <w:abstractNumId w:val="5"/>
  </w:num>
  <w:num w:numId="2" w16cid:durableId="572006861">
    <w:abstractNumId w:val="4"/>
  </w:num>
  <w:num w:numId="3" w16cid:durableId="324475722">
    <w:abstractNumId w:val="3"/>
  </w:num>
  <w:num w:numId="4" w16cid:durableId="380592580">
    <w:abstractNumId w:val="7"/>
  </w:num>
  <w:num w:numId="5" w16cid:durableId="1076249752">
    <w:abstractNumId w:val="2"/>
  </w:num>
  <w:num w:numId="6" w16cid:durableId="1249457554">
    <w:abstractNumId w:val="8"/>
  </w:num>
  <w:num w:numId="7" w16cid:durableId="1212419206">
    <w:abstractNumId w:val="1"/>
  </w:num>
  <w:num w:numId="8" w16cid:durableId="130103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0538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75"/>
    <w:rsid w:val="00000329"/>
    <w:rsid w:val="00000CE4"/>
    <w:rsid w:val="00007384"/>
    <w:rsid w:val="00013BB9"/>
    <w:rsid w:val="00015471"/>
    <w:rsid w:val="0001705A"/>
    <w:rsid w:val="00020F49"/>
    <w:rsid w:val="00022A37"/>
    <w:rsid w:val="0002458A"/>
    <w:rsid w:val="00025708"/>
    <w:rsid w:val="00026DB6"/>
    <w:rsid w:val="00035675"/>
    <w:rsid w:val="00040BCA"/>
    <w:rsid w:val="00047C30"/>
    <w:rsid w:val="00053275"/>
    <w:rsid w:val="00054198"/>
    <w:rsid w:val="00080A19"/>
    <w:rsid w:val="00083D22"/>
    <w:rsid w:val="00084268"/>
    <w:rsid w:val="00090336"/>
    <w:rsid w:val="000904AD"/>
    <w:rsid w:val="000926A9"/>
    <w:rsid w:val="000941F2"/>
    <w:rsid w:val="00097F6D"/>
    <w:rsid w:val="000A0C43"/>
    <w:rsid w:val="000A391C"/>
    <w:rsid w:val="000A413F"/>
    <w:rsid w:val="000B21B1"/>
    <w:rsid w:val="000B4627"/>
    <w:rsid w:val="000B65C3"/>
    <w:rsid w:val="000C44A4"/>
    <w:rsid w:val="000C5C9C"/>
    <w:rsid w:val="000C6885"/>
    <w:rsid w:val="000C6C9F"/>
    <w:rsid w:val="000D0031"/>
    <w:rsid w:val="000D0099"/>
    <w:rsid w:val="000D0341"/>
    <w:rsid w:val="000E1BC2"/>
    <w:rsid w:val="000E5A59"/>
    <w:rsid w:val="000E6D6F"/>
    <w:rsid w:val="000F176B"/>
    <w:rsid w:val="000F460A"/>
    <w:rsid w:val="00103A47"/>
    <w:rsid w:val="001147FA"/>
    <w:rsid w:val="00117E10"/>
    <w:rsid w:val="00123C67"/>
    <w:rsid w:val="00125934"/>
    <w:rsid w:val="00126C47"/>
    <w:rsid w:val="00127FA1"/>
    <w:rsid w:val="00130E36"/>
    <w:rsid w:val="001337CF"/>
    <w:rsid w:val="00140DD3"/>
    <w:rsid w:val="00145FF0"/>
    <w:rsid w:val="0015150D"/>
    <w:rsid w:val="00157569"/>
    <w:rsid w:val="001626AB"/>
    <w:rsid w:val="00165902"/>
    <w:rsid w:val="00166E59"/>
    <w:rsid w:val="00167DE7"/>
    <w:rsid w:val="00172190"/>
    <w:rsid w:val="00172B05"/>
    <w:rsid w:val="001746B7"/>
    <w:rsid w:val="001770DE"/>
    <w:rsid w:val="001772E2"/>
    <w:rsid w:val="0017761A"/>
    <w:rsid w:val="00177BC0"/>
    <w:rsid w:val="00181B77"/>
    <w:rsid w:val="00184464"/>
    <w:rsid w:val="001857F4"/>
    <w:rsid w:val="00196532"/>
    <w:rsid w:val="001A360E"/>
    <w:rsid w:val="001A4FB4"/>
    <w:rsid w:val="001A6CC6"/>
    <w:rsid w:val="001B0E34"/>
    <w:rsid w:val="001B54FD"/>
    <w:rsid w:val="001B6D32"/>
    <w:rsid w:val="001C084E"/>
    <w:rsid w:val="001C18FF"/>
    <w:rsid w:val="001C2A18"/>
    <w:rsid w:val="001C52BE"/>
    <w:rsid w:val="001D1DD3"/>
    <w:rsid w:val="001D2A8F"/>
    <w:rsid w:val="001D2F78"/>
    <w:rsid w:val="001D4609"/>
    <w:rsid w:val="001E0B95"/>
    <w:rsid w:val="001E212B"/>
    <w:rsid w:val="001E350C"/>
    <w:rsid w:val="001E7C68"/>
    <w:rsid w:val="001F5175"/>
    <w:rsid w:val="00205CC5"/>
    <w:rsid w:val="00213C03"/>
    <w:rsid w:val="00216D30"/>
    <w:rsid w:val="00216D88"/>
    <w:rsid w:val="002176FF"/>
    <w:rsid w:val="002232B0"/>
    <w:rsid w:val="002318AE"/>
    <w:rsid w:val="00234D30"/>
    <w:rsid w:val="002472C8"/>
    <w:rsid w:val="00247B9E"/>
    <w:rsid w:val="00247EDE"/>
    <w:rsid w:val="0025034B"/>
    <w:rsid w:val="00274C8A"/>
    <w:rsid w:val="00277110"/>
    <w:rsid w:val="00287DF1"/>
    <w:rsid w:val="00296533"/>
    <w:rsid w:val="002A7F87"/>
    <w:rsid w:val="002B23B3"/>
    <w:rsid w:val="002B39C2"/>
    <w:rsid w:val="002B713E"/>
    <w:rsid w:val="002D0FE2"/>
    <w:rsid w:val="002D5E8B"/>
    <w:rsid w:val="002E2EED"/>
    <w:rsid w:val="002E4E34"/>
    <w:rsid w:val="003002F4"/>
    <w:rsid w:val="003122F5"/>
    <w:rsid w:val="0032725D"/>
    <w:rsid w:val="00331170"/>
    <w:rsid w:val="00333D19"/>
    <w:rsid w:val="00335EB0"/>
    <w:rsid w:val="00336DA8"/>
    <w:rsid w:val="003474C4"/>
    <w:rsid w:val="003535DB"/>
    <w:rsid w:val="00354EDB"/>
    <w:rsid w:val="003570C4"/>
    <w:rsid w:val="003625DF"/>
    <w:rsid w:val="00370D20"/>
    <w:rsid w:val="00375226"/>
    <w:rsid w:val="003807B3"/>
    <w:rsid w:val="0038645E"/>
    <w:rsid w:val="003942FB"/>
    <w:rsid w:val="0039574B"/>
    <w:rsid w:val="00396019"/>
    <w:rsid w:val="003A3608"/>
    <w:rsid w:val="003A4E43"/>
    <w:rsid w:val="003B0002"/>
    <w:rsid w:val="003B4E9D"/>
    <w:rsid w:val="003B7BA1"/>
    <w:rsid w:val="003C05A4"/>
    <w:rsid w:val="003C1361"/>
    <w:rsid w:val="003C172B"/>
    <w:rsid w:val="003C209B"/>
    <w:rsid w:val="003D2F75"/>
    <w:rsid w:val="003D343A"/>
    <w:rsid w:val="003D69B5"/>
    <w:rsid w:val="003E0AF3"/>
    <w:rsid w:val="003E1FEA"/>
    <w:rsid w:val="003E5567"/>
    <w:rsid w:val="003E569C"/>
    <w:rsid w:val="003E7EC5"/>
    <w:rsid w:val="003F187A"/>
    <w:rsid w:val="003F3A8E"/>
    <w:rsid w:val="003F46BC"/>
    <w:rsid w:val="003F4AB3"/>
    <w:rsid w:val="003F611C"/>
    <w:rsid w:val="003F61E4"/>
    <w:rsid w:val="003F6EB0"/>
    <w:rsid w:val="003F7859"/>
    <w:rsid w:val="00400898"/>
    <w:rsid w:val="00406E95"/>
    <w:rsid w:val="00407123"/>
    <w:rsid w:val="00417438"/>
    <w:rsid w:val="00425519"/>
    <w:rsid w:val="00445C42"/>
    <w:rsid w:val="00454B18"/>
    <w:rsid w:val="00457C13"/>
    <w:rsid w:val="00464423"/>
    <w:rsid w:val="00467DA0"/>
    <w:rsid w:val="004724E2"/>
    <w:rsid w:val="0047312E"/>
    <w:rsid w:val="00481974"/>
    <w:rsid w:val="00491AEC"/>
    <w:rsid w:val="0049424B"/>
    <w:rsid w:val="004B1BD3"/>
    <w:rsid w:val="004B36D8"/>
    <w:rsid w:val="004B6094"/>
    <w:rsid w:val="004B61C9"/>
    <w:rsid w:val="004B7ABE"/>
    <w:rsid w:val="004C1230"/>
    <w:rsid w:val="004C3410"/>
    <w:rsid w:val="004D7B59"/>
    <w:rsid w:val="004E3328"/>
    <w:rsid w:val="004F00A5"/>
    <w:rsid w:val="004F318E"/>
    <w:rsid w:val="005002C5"/>
    <w:rsid w:val="00500361"/>
    <w:rsid w:val="00504394"/>
    <w:rsid w:val="0051040D"/>
    <w:rsid w:val="00511A35"/>
    <w:rsid w:val="00515B31"/>
    <w:rsid w:val="00524276"/>
    <w:rsid w:val="00535D08"/>
    <w:rsid w:val="0053789F"/>
    <w:rsid w:val="00542191"/>
    <w:rsid w:val="0055371B"/>
    <w:rsid w:val="00554A79"/>
    <w:rsid w:val="005551E2"/>
    <w:rsid w:val="00575B8D"/>
    <w:rsid w:val="0058170B"/>
    <w:rsid w:val="00584BEF"/>
    <w:rsid w:val="00592D7F"/>
    <w:rsid w:val="00596176"/>
    <w:rsid w:val="005963D5"/>
    <w:rsid w:val="005A30FB"/>
    <w:rsid w:val="005A48B5"/>
    <w:rsid w:val="005B06BF"/>
    <w:rsid w:val="005B3066"/>
    <w:rsid w:val="005B5D3A"/>
    <w:rsid w:val="005C3B72"/>
    <w:rsid w:val="005D04B6"/>
    <w:rsid w:val="005D1757"/>
    <w:rsid w:val="005D452C"/>
    <w:rsid w:val="005E5AD1"/>
    <w:rsid w:val="005F1315"/>
    <w:rsid w:val="005F6BB6"/>
    <w:rsid w:val="0060423C"/>
    <w:rsid w:val="0060446D"/>
    <w:rsid w:val="00611711"/>
    <w:rsid w:val="00614C94"/>
    <w:rsid w:val="00616A31"/>
    <w:rsid w:val="00620342"/>
    <w:rsid w:val="006235FD"/>
    <w:rsid w:val="00627DEB"/>
    <w:rsid w:val="00631B5C"/>
    <w:rsid w:val="00636225"/>
    <w:rsid w:val="0064236E"/>
    <w:rsid w:val="00643312"/>
    <w:rsid w:val="00644B56"/>
    <w:rsid w:val="00645452"/>
    <w:rsid w:val="006513B6"/>
    <w:rsid w:val="00652BBC"/>
    <w:rsid w:val="00652EF8"/>
    <w:rsid w:val="00654F02"/>
    <w:rsid w:val="00655BCA"/>
    <w:rsid w:val="00655EED"/>
    <w:rsid w:val="0065770E"/>
    <w:rsid w:val="00662023"/>
    <w:rsid w:val="00675967"/>
    <w:rsid w:val="00677285"/>
    <w:rsid w:val="00682A49"/>
    <w:rsid w:val="00683765"/>
    <w:rsid w:val="0068649B"/>
    <w:rsid w:val="0068774E"/>
    <w:rsid w:val="006A3BF8"/>
    <w:rsid w:val="006A4253"/>
    <w:rsid w:val="006A5EDF"/>
    <w:rsid w:val="006C253B"/>
    <w:rsid w:val="006C5B82"/>
    <w:rsid w:val="006D0F5D"/>
    <w:rsid w:val="006D5BDE"/>
    <w:rsid w:val="006D5ED5"/>
    <w:rsid w:val="006E5BE4"/>
    <w:rsid w:val="006E7DBD"/>
    <w:rsid w:val="006F6A0E"/>
    <w:rsid w:val="00705847"/>
    <w:rsid w:val="00706A8C"/>
    <w:rsid w:val="00707281"/>
    <w:rsid w:val="00711DAB"/>
    <w:rsid w:val="00712DEE"/>
    <w:rsid w:val="007136A0"/>
    <w:rsid w:val="00713EFC"/>
    <w:rsid w:val="00722670"/>
    <w:rsid w:val="0072308D"/>
    <w:rsid w:val="00724310"/>
    <w:rsid w:val="007262CC"/>
    <w:rsid w:val="007359CC"/>
    <w:rsid w:val="00744A23"/>
    <w:rsid w:val="00751CAE"/>
    <w:rsid w:val="00756BC1"/>
    <w:rsid w:val="00761509"/>
    <w:rsid w:val="007630E0"/>
    <w:rsid w:val="0076417D"/>
    <w:rsid w:val="00766D6B"/>
    <w:rsid w:val="00767178"/>
    <w:rsid w:val="00767242"/>
    <w:rsid w:val="00770570"/>
    <w:rsid w:val="00774B7F"/>
    <w:rsid w:val="00783D7E"/>
    <w:rsid w:val="0079098A"/>
    <w:rsid w:val="00795369"/>
    <w:rsid w:val="00796445"/>
    <w:rsid w:val="00796E9C"/>
    <w:rsid w:val="007B545B"/>
    <w:rsid w:val="007B6BF9"/>
    <w:rsid w:val="007C516E"/>
    <w:rsid w:val="007D1958"/>
    <w:rsid w:val="007D44B9"/>
    <w:rsid w:val="007D61C2"/>
    <w:rsid w:val="007D7312"/>
    <w:rsid w:val="007E47AB"/>
    <w:rsid w:val="007F1D4F"/>
    <w:rsid w:val="007F39F8"/>
    <w:rsid w:val="00803093"/>
    <w:rsid w:val="00803153"/>
    <w:rsid w:val="00823C17"/>
    <w:rsid w:val="008345FE"/>
    <w:rsid w:val="0083496A"/>
    <w:rsid w:val="008355C1"/>
    <w:rsid w:val="00835D22"/>
    <w:rsid w:val="0083687B"/>
    <w:rsid w:val="008405C8"/>
    <w:rsid w:val="00851B2E"/>
    <w:rsid w:val="00851F4A"/>
    <w:rsid w:val="00854909"/>
    <w:rsid w:val="00862AAA"/>
    <w:rsid w:val="00862AC5"/>
    <w:rsid w:val="008744BC"/>
    <w:rsid w:val="0088346E"/>
    <w:rsid w:val="00887AC1"/>
    <w:rsid w:val="008958BE"/>
    <w:rsid w:val="008A7666"/>
    <w:rsid w:val="008B7109"/>
    <w:rsid w:val="008C2307"/>
    <w:rsid w:val="008C31E5"/>
    <w:rsid w:val="008C4686"/>
    <w:rsid w:val="008D1DA0"/>
    <w:rsid w:val="008D29DC"/>
    <w:rsid w:val="008D37AB"/>
    <w:rsid w:val="008D6B82"/>
    <w:rsid w:val="008E0F4C"/>
    <w:rsid w:val="008F15EC"/>
    <w:rsid w:val="008F7D8A"/>
    <w:rsid w:val="00904339"/>
    <w:rsid w:val="00910A22"/>
    <w:rsid w:val="009130CA"/>
    <w:rsid w:val="00913E61"/>
    <w:rsid w:val="00917BD7"/>
    <w:rsid w:val="00927280"/>
    <w:rsid w:val="00927EAE"/>
    <w:rsid w:val="00932FE2"/>
    <w:rsid w:val="009336FC"/>
    <w:rsid w:val="00934847"/>
    <w:rsid w:val="0093662F"/>
    <w:rsid w:val="00940DF8"/>
    <w:rsid w:val="00943C02"/>
    <w:rsid w:val="00946CF5"/>
    <w:rsid w:val="00950F92"/>
    <w:rsid w:val="0095467A"/>
    <w:rsid w:val="00954F02"/>
    <w:rsid w:val="009614F0"/>
    <w:rsid w:val="00964E6C"/>
    <w:rsid w:val="00965860"/>
    <w:rsid w:val="009659DD"/>
    <w:rsid w:val="00965D45"/>
    <w:rsid w:val="00970B66"/>
    <w:rsid w:val="009767C4"/>
    <w:rsid w:val="00977857"/>
    <w:rsid w:val="00981683"/>
    <w:rsid w:val="00990186"/>
    <w:rsid w:val="009907BB"/>
    <w:rsid w:val="009A0849"/>
    <w:rsid w:val="009A1535"/>
    <w:rsid w:val="009A275B"/>
    <w:rsid w:val="009B69C3"/>
    <w:rsid w:val="009C095B"/>
    <w:rsid w:val="009C4B4D"/>
    <w:rsid w:val="009D214E"/>
    <w:rsid w:val="009D3B7B"/>
    <w:rsid w:val="009D424E"/>
    <w:rsid w:val="009D5568"/>
    <w:rsid w:val="009E1E88"/>
    <w:rsid w:val="009E7537"/>
    <w:rsid w:val="009F051B"/>
    <w:rsid w:val="009F065B"/>
    <w:rsid w:val="009F2A05"/>
    <w:rsid w:val="009F3172"/>
    <w:rsid w:val="00A24F66"/>
    <w:rsid w:val="00A3414F"/>
    <w:rsid w:val="00A347BF"/>
    <w:rsid w:val="00A50676"/>
    <w:rsid w:val="00A5639F"/>
    <w:rsid w:val="00A65CB7"/>
    <w:rsid w:val="00A66E99"/>
    <w:rsid w:val="00A70973"/>
    <w:rsid w:val="00A71852"/>
    <w:rsid w:val="00A8617B"/>
    <w:rsid w:val="00A90AAC"/>
    <w:rsid w:val="00A91D50"/>
    <w:rsid w:val="00AA1051"/>
    <w:rsid w:val="00AB1AE4"/>
    <w:rsid w:val="00AB4C8A"/>
    <w:rsid w:val="00AB5612"/>
    <w:rsid w:val="00AB69E6"/>
    <w:rsid w:val="00AC11BC"/>
    <w:rsid w:val="00AC663D"/>
    <w:rsid w:val="00AD125C"/>
    <w:rsid w:val="00AD4B4C"/>
    <w:rsid w:val="00AE0A8B"/>
    <w:rsid w:val="00AE0D52"/>
    <w:rsid w:val="00AE35A0"/>
    <w:rsid w:val="00AE398E"/>
    <w:rsid w:val="00AF4E0F"/>
    <w:rsid w:val="00AF6617"/>
    <w:rsid w:val="00AF6692"/>
    <w:rsid w:val="00AF7136"/>
    <w:rsid w:val="00B1218B"/>
    <w:rsid w:val="00B13B3C"/>
    <w:rsid w:val="00B21B03"/>
    <w:rsid w:val="00B244B6"/>
    <w:rsid w:val="00B27058"/>
    <w:rsid w:val="00B27212"/>
    <w:rsid w:val="00B34712"/>
    <w:rsid w:val="00B3722B"/>
    <w:rsid w:val="00B450F9"/>
    <w:rsid w:val="00B45A40"/>
    <w:rsid w:val="00B45D95"/>
    <w:rsid w:val="00B55768"/>
    <w:rsid w:val="00B57C59"/>
    <w:rsid w:val="00B642C3"/>
    <w:rsid w:val="00B800C6"/>
    <w:rsid w:val="00B82AF6"/>
    <w:rsid w:val="00B85FEA"/>
    <w:rsid w:val="00B973E2"/>
    <w:rsid w:val="00BA098F"/>
    <w:rsid w:val="00BB6F9B"/>
    <w:rsid w:val="00BB7491"/>
    <w:rsid w:val="00BD07DE"/>
    <w:rsid w:val="00BD7537"/>
    <w:rsid w:val="00BD7DE9"/>
    <w:rsid w:val="00BD7E4C"/>
    <w:rsid w:val="00BF3734"/>
    <w:rsid w:val="00C038DF"/>
    <w:rsid w:val="00C118FA"/>
    <w:rsid w:val="00C15470"/>
    <w:rsid w:val="00C35F16"/>
    <w:rsid w:val="00C40731"/>
    <w:rsid w:val="00C42A2E"/>
    <w:rsid w:val="00C4313E"/>
    <w:rsid w:val="00C435E1"/>
    <w:rsid w:val="00C53569"/>
    <w:rsid w:val="00C61005"/>
    <w:rsid w:val="00C62FCF"/>
    <w:rsid w:val="00C824C3"/>
    <w:rsid w:val="00C86133"/>
    <w:rsid w:val="00C979B5"/>
    <w:rsid w:val="00CA2E3F"/>
    <w:rsid w:val="00CA595C"/>
    <w:rsid w:val="00CA5A03"/>
    <w:rsid w:val="00CA5A6A"/>
    <w:rsid w:val="00CB4529"/>
    <w:rsid w:val="00CC1113"/>
    <w:rsid w:val="00CD36CF"/>
    <w:rsid w:val="00CE2E1A"/>
    <w:rsid w:val="00CE737F"/>
    <w:rsid w:val="00CF1CE8"/>
    <w:rsid w:val="00CF3E37"/>
    <w:rsid w:val="00D01D7F"/>
    <w:rsid w:val="00D05C67"/>
    <w:rsid w:val="00D1202E"/>
    <w:rsid w:val="00D220A0"/>
    <w:rsid w:val="00D23DA4"/>
    <w:rsid w:val="00D243F8"/>
    <w:rsid w:val="00D26CCD"/>
    <w:rsid w:val="00D27F38"/>
    <w:rsid w:val="00D31C71"/>
    <w:rsid w:val="00D324F5"/>
    <w:rsid w:val="00D40E85"/>
    <w:rsid w:val="00D41240"/>
    <w:rsid w:val="00D42368"/>
    <w:rsid w:val="00D441EE"/>
    <w:rsid w:val="00D563DE"/>
    <w:rsid w:val="00D572F9"/>
    <w:rsid w:val="00D6009C"/>
    <w:rsid w:val="00D70AE7"/>
    <w:rsid w:val="00D70CBC"/>
    <w:rsid w:val="00D729D5"/>
    <w:rsid w:val="00D72DAD"/>
    <w:rsid w:val="00D80E34"/>
    <w:rsid w:val="00D83087"/>
    <w:rsid w:val="00D861BA"/>
    <w:rsid w:val="00DA21A5"/>
    <w:rsid w:val="00DA525C"/>
    <w:rsid w:val="00DA6B00"/>
    <w:rsid w:val="00DB315D"/>
    <w:rsid w:val="00DB320F"/>
    <w:rsid w:val="00DB68D6"/>
    <w:rsid w:val="00DB7196"/>
    <w:rsid w:val="00DC0817"/>
    <w:rsid w:val="00DC1BB7"/>
    <w:rsid w:val="00DC3A2A"/>
    <w:rsid w:val="00DC4298"/>
    <w:rsid w:val="00DC66F1"/>
    <w:rsid w:val="00DD024C"/>
    <w:rsid w:val="00DD64E1"/>
    <w:rsid w:val="00DD68B2"/>
    <w:rsid w:val="00DE1EF8"/>
    <w:rsid w:val="00DE3474"/>
    <w:rsid w:val="00DE6A8B"/>
    <w:rsid w:val="00DE7714"/>
    <w:rsid w:val="00DF12F0"/>
    <w:rsid w:val="00DF747A"/>
    <w:rsid w:val="00E16A65"/>
    <w:rsid w:val="00E20493"/>
    <w:rsid w:val="00E228F8"/>
    <w:rsid w:val="00E371B6"/>
    <w:rsid w:val="00E431B5"/>
    <w:rsid w:val="00E5141F"/>
    <w:rsid w:val="00E51627"/>
    <w:rsid w:val="00E54BFE"/>
    <w:rsid w:val="00E57F96"/>
    <w:rsid w:val="00E631ED"/>
    <w:rsid w:val="00E63E91"/>
    <w:rsid w:val="00E6592C"/>
    <w:rsid w:val="00E6726B"/>
    <w:rsid w:val="00E70323"/>
    <w:rsid w:val="00E7218B"/>
    <w:rsid w:val="00E76100"/>
    <w:rsid w:val="00E83383"/>
    <w:rsid w:val="00E97330"/>
    <w:rsid w:val="00EC2468"/>
    <w:rsid w:val="00EC59CB"/>
    <w:rsid w:val="00EC7CDA"/>
    <w:rsid w:val="00ED22FA"/>
    <w:rsid w:val="00ED434E"/>
    <w:rsid w:val="00EE1A7A"/>
    <w:rsid w:val="00EE4416"/>
    <w:rsid w:val="00EF7245"/>
    <w:rsid w:val="00F00EF2"/>
    <w:rsid w:val="00F028B4"/>
    <w:rsid w:val="00F14605"/>
    <w:rsid w:val="00F1744B"/>
    <w:rsid w:val="00F21659"/>
    <w:rsid w:val="00F27CCD"/>
    <w:rsid w:val="00F33653"/>
    <w:rsid w:val="00F33FCB"/>
    <w:rsid w:val="00F37900"/>
    <w:rsid w:val="00F471F5"/>
    <w:rsid w:val="00F479B2"/>
    <w:rsid w:val="00F53C79"/>
    <w:rsid w:val="00F66CA7"/>
    <w:rsid w:val="00F677DB"/>
    <w:rsid w:val="00F73B53"/>
    <w:rsid w:val="00F743D4"/>
    <w:rsid w:val="00F76F9F"/>
    <w:rsid w:val="00F84A9E"/>
    <w:rsid w:val="00F85678"/>
    <w:rsid w:val="00F8631A"/>
    <w:rsid w:val="00FA0922"/>
    <w:rsid w:val="00FA59DB"/>
    <w:rsid w:val="00FB282C"/>
    <w:rsid w:val="00FB3885"/>
    <w:rsid w:val="00FB6826"/>
    <w:rsid w:val="00FC0D47"/>
    <w:rsid w:val="00FC2A64"/>
    <w:rsid w:val="00FC30BE"/>
    <w:rsid w:val="00FC3FB9"/>
    <w:rsid w:val="00FC46AA"/>
    <w:rsid w:val="00FC5232"/>
    <w:rsid w:val="00FC69C3"/>
    <w:rsid w:val="00FD0A53"/>
    <w:rsid w:val="00FD0C1A"/>
    <w:rsid w:val="00FD1D60"/>
    <w:rsid w:val="00FE3478"/>
    <w:rsid w:val="00FE4E94"/>
    <w:rsid w:val="00FE5B1F"/>
    <w:rsid w:val="00FF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A753"/>
  <w15:docId w15:val="{8ED5E6D0-D74A-4BE9-B242-6BF17E16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6B7"/>
    <w:rPr>
      <w:sz w:val="24"/>
      <w:szCs w:val="24"/>
    </w:rPr>
  </w:style>
  <w:style w:type="paragraph" w:styleId="Heading1">
    <w:name w:val="heading 1"/>
    <w:basedOn w:val="Normal"/>
    <w:next w:val="Normal"/>
    <w:link w:val="Heading1Char"/>
    <w:qFormat/>
    <w:rsid w:val="00616A31"/>
    <w:pPr>
      <w:keepNext/>
      <w:numPr>
        <w:numId w:val="3"/>
      </w:numPr>
      <w:spacing w:before="240" w:after="60"/>
      <w:outlineLvl w:val="0"/>
    </w:pPr>
    <w:rPr>
      <w:rFonts w:ascii="Arial Bold" w:hAnsi="Arial Bold" w:cs="Arial"/>
      <w:b/>
      <w:bCs/>
      <w:kern w:val="32"/>
      <w:sz w:val="28"/>
      <w:szCs w:val="32"/>
    </w:rPr>
  </w:style>
  <w:style w:type="paragraph" w:styleId="Heading2">
    <w:name w:val="heading 2"/>
    <w:basedOn w:val="Normal"/>
    <w:next w:val="Normal"/>
    <w:link w:val="Heading2Char"/>
    <w:qFormat/>
    <w:rsid w:val="000E5A59"/>
    <w:pPr>
      <w:keepNext/>
      <w:numPr>
        <w:ilvl w:val="1"/>
        <w:numId w:val="3"/>
      </w:numPr>
      <w:spacing w:before="240" w:after="60"/>
      <w:outlineLvl w:val="1"/>
    </w:pPr>
    <w:rPr>
      <w:rFonts w:ascii="Arial Bold" w:hAnsi="Arial Bold"/>
      <w:b/>
      <w:bCs/>
      <w:iCs/>
      <w:caps/>
      <w:szCs w:val="28"/>
    </w:rPr>
  </w:style>
  <w:style w:type="paragraph" w:styleId="Heading3">
    <w:name w:val="heading 3"/>
    <w:aliases w:val="para 2 numbers"/>
    <w:next w:val="Normal"/>
    <w:link w:val="Heading3Char"/>
    <w:qFormat/>
    <w:rsid w:val="007B6BF9"/>
    <w:pPr>
      <w:widowControl w:val="0"/>
      <w:numPr>
        <w:ilvl w:val="2"/>
        <w:numId w:val="3"/>
      </w:numPr>
      <w:spacing w:before="120" w:after="120"/>
      <w:outlineLvl w:val="2"/>
    </w:pPr>
    <w:rPr>
      <w:rFonts w:ascii="Arial" w:hAnsi="Arial" w:cs="Arial"/>
      <w:bCs/>
      <w:sz w:val="22"/>
      <w:szCs w:val="26"/>
    </w:rPr>
  </w:style>
  <w:style w:type="paragraph" w:styleId="Heading4">
    <w:name w:val="heading 4"/>
    <w:basedOn w:val="Normal"/>
    <w:next w:val="Normal"/>
    <w:qFormat/>
    <w:rsid w:val="007F451C"/>
    <w:pPr>
      <w:keepNext/>
      <w:numPr>
        <w:ilvl w:val="3"/>
        <w:numId w:val="3"/>
      </w:numPr>
      <w:spacing w:before="240" w:after="60"/>
      <w:outlineLvl w:val="3"/>
    </w:pPr>
    <w:rPr>
      <w:b/>
      <w:bCs/>
      <w:sz w:val="28"/>
      <w:szCs w:val="28"/>
    </w:rPr>
  </w:style>
  <w:style w:type="paragraph" w:styleId="Heading5">
    <w:name w:val="heading 5"/>
    <w:basedOn w:val="Normal"/>
    <w:next w:val="Normal"/>
    <w:qFormat/>
    <w:rsid w:val="007F451C"/>
    <w:pPr>
      <w:numPr>
        <w:ilvl w:val="4"/>
        <w:numId w:val="3"/>
      </w:numPr>
      <w:spacing w:before="240" w:after="60"/>
      <w:outlineLvl w:val="4"/>
    </w:pPr>
    <w:rPr>
      <w:b/>
      <w:bCs/>
      <w:i/>
      <w:iCs/>
      <w:sz w:val="26"/>
      <w:szCs w:val="26"/>
    </w:rPr>
  </w:style>
  <w:style w:type="paragraph" w:styleId="Heading6">
    <w:name w:val="heading 6"/>
    <w:basedOn w:val="Normal"/>
    <w:next w:val="Normal"/>
    <w:qFormat/>
    <w:rsid w:val="007F451C"/>
    <w:pPr>
      <w:numPr>
        <w:ilvl w:val="5"/>
        <w:numId w:val="3"/>
      </w:numPr>
      <w:spacing w:before="240" w:after="60"/>
      <w:outlineLvl w:val="5"/>
    </w:pPr>
    <w:rPr>
      <w:b/>
      <w:bCs/>
      <w:sz w:val="22"/>
      <w:szCs w:val="22"/>
    </w:rPr>
  </w:style>
  <w:style w:type="paragraph" w:styleId="Heading7">
    <w:name w:val="heading 7"/>
    <w:basedOn w:val="Normal"/>
    <w:next w:val="Normal"/>
    <w:qFormat/>
    <w:rsid w:val="007F451C"/>
    <w:pPr>
      <w:numPr>
        <w:ilvl w:val="6"/>
        <w:numId w:val="3"/>
      </w:numPr>
      <w:spacing w:before="240" w:after="60"/>
      <w:outlineLvl w:val="6"/>
    </w:pPr>
  </w:style>
  <w:style w:type="paragraph" w:styleId="Heading8">
    <w:name w:val="heading 8"/>
    <w:basedOn w:val="Normal"/>
    <w:next w:val="Normal"/>
    <w:qFormat/>
    <w:rsid w:val="007F451C"/>
    <w:pPr>
      <w:numPr>
        <w:ilvl w:val="7"/>
        <w:numId w:val="3"/>
      </w:numPr>
      <w:spacing w:before="240" w:after="60"/>
      <w:outlineLvl w:val="7"/>
    </w:pPr>
    <w:rPr>
      <w:i/>
      <w:iCs/>
    </w:rPr>
  </w:style>
  <w:style w:type="paragraph" w:styleId="Heading9">
    <w:name w:val="heading 9"/>
    <w:basedOn w:val="Normal"/>
    <w:next w:val="Normal"/>
    <w:qFormat/>
    <w:rsid w:val="007F451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icon Table 2"/>
    <w:basedOn w:val="TableNormal"/>
    <w:uiPriority w:val="59"/>
    <w:rsid w:val="00B3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1F3B"/>
    <w:rPr>
      <w:noProof/>
      <w:color w:val="0000FF"/>
      <w:u w:val="single"/>
    </w:rPr>
  </w:style>
  <w:style w:type="paragraph" w:styleId="Header">
    <w:name w:val="header"/>
    <w:basedOn w:val="Normal"/>
    <w:rsid w:val="00D10B9D"/>
    <w:pPr>
      <w:tabs>
        <w:tab w:val="center" w:pos="4320"/>
        <w:tab w:val="right" w:pos="8640"/>
      </w:tabs>
    </w:pPr>
  </w:style>
  <w:style w:type="paragraph" w:styleId="Footer">
    <w:name w:val="footer"/>
    <w:basedOn w:val="Normal"/>
    <w:link w:val="FooterChar"/>
    <w:uiPriority w:val="99"/>
    <w:rsid w:val="00D10B9D"/>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0053F"/>
    <w:rPr>
      <w:rFonts w:ascii="Tahoma" w:hAnsi="Tahoma" w:cs="Tahoma"/>
      <w:sz w:val="16"/>
      <w:szCs w:val="16"/>
    </w:rPr>
  </w:style>
  <w:style w:type="paragraph" w:customStyle="1" w:styleId="blocktext">
    <w:name w:val="blocktext"/>
    <w:basedOn w:val="Normal"/>
    <w:rsid w:val="004308BE"/>
    <w:pPr>
      <w:spacing w:before="100" w:beforeAutospacing="1" w:after="100" w:afterAutospacing="1"/>
    </w:pPr>
  </w:style>
  <w:style w:type="character" w:styleId="FollowedHyperlink">
    <w:name w:val="FollowedHyperlink"/>
    <w:rsid w:val="00790331"/>
    <w:rPr>
      <w:color w:val="800080"/>
      <w:u w:val="single"/>
    </w:rPr>
  </w:style>
  <w:style w:type="paragraph" w:customStyle="1" w:styleId="Default">
    <w:name w:val="Default"/>
    <w:rsid w:val="00FE7F52"/>
    <w:pPr>
      <w:autoSpaceDE w:val="0"/>
      <w:autoSpaceDN w:val="0"/>
      <w:adjustRightInd w:val="0"/>
    </w:pPr>
    <w:rPr>
      <w:rFonts w:ascii="Arial" w:hAnsi="Arial" w:cs="Arial"/>
      <w:color w:val="000000"/>
      <w:sz w:val="24"/>
      <w:szCs w:val="24"/>
    </w:rPr>
  </w:style>
  <w:style w:type="paragraph" w:customStyle="1" w:styleId="RequirementsBullet">
    <w:name w:val="Requirements Bullet"/>
    <w:basedOn w:val="Normal"/>
    <w:rsid w:val="005D34CF"/>
    <w:pPr>
      <w:numPr>
        <w:numId w:val="1"/>
      </w:numPr>
      <w:tabs>
        <w:tab w:val="left" w:pos="900"/>
      </w:tabs>
      <w:spacing w:before="40" w:after="40"/>
    </w:pPr>
    <w:rPr>
      <w:rFonts w:ascii="Arial" w:hAnsi="Arial"/>
      <w:sz w:val="20"/>
    </w:rPr>
  </w:style>
  <w:style w:type="character" w:customStyle="1" w:styleId="Heading2Char">
    <w:name w:val="Heading 2 Char"/>
    <w:link w:val="Heading2"/>
    <w:rsid w:val="000E5A59"/>
    <w:rPr>
      <w:rFonts w:ascii="Arial Bold" w:hAnsi="Arial Bold"/>
      <w:b/>
      <w:bCs/>
      <w:iCs/>
      <w:caps/>
      <w:sz w:val="24"/>
      <w:szCs w:val="28"/>
    </w:rPr>
  </w:style>
  <w:style w:type="paragraph" w:styleId="TOC1">
    <w:name w:val="toc 1"/>
    <w:basedOn w:val="Normal"/>
    <w:next w:val="Normal"/>
    <w:autoRedefine/>
    <w:uiPriority w:val="39"/>
    <w:rsid w:val="00627DEB"/>
    <w:pPr>
      <w:tabs>
        <w:tab w:val="left" w:pos="480"/>
        <w:tab w:val="right" w:leader="dot" w:pos="9350"/>
      </w:tabs>
      <w:spacing w:before="120" w:after="120"/>
    </w:pPr>
    <w:rPr>
      <w:rFonts w:ascii="Arial" w:hAnsi="Arial"/>
      <w:b/>
      <w:bCs/>
      <w:caps/>
      <w:sz w:val="22"/>
      <w:szCs w:val="20"/>
    </w:rPr>
  </w:style>
  <w:style w:type="paragraph" w:styleId="TOC2">
    <w:name w:val="toc 2"/>
    <w:basedOn w:val="Normal"/>
    <w:next w:val="Normal"/>
    <w:autoRedefine/>
    <w:uiPriority w:val="39"/>
    <w:rsid w:val="00707281"/>
    <w:pPr>
      <w:tabs>
        <w:tab w:val="left" w:pos="993"/>
        <w:tab w:val="right" w:leader="dot" w:pos="9350"/>
      </w:tabs>
      <w:spacing w:before="120" w:after="120"/>
      <w:ind w:left="238"/>
    </w:pPr>
    <w:rPr>
      <w:rFonts w:ascii="Arial" w:hAnsi="Arial"/>
      <w:sz w:val="22"/>
      <w:szCs w:val="20"/>
    </w:rPr>
  </w:style>
  <w:style w:type="paragraph" w:styleId="TOC3">
    <w:name w:val="toc 3"/>
    <w:basedOn w:val="Normal"/>
    <w:next w:val="Normal"/>
    <w:autoRedefine/>
    <w:uiPriority w:val="39"/>
    <w:rsid w:val="00B30600"/>
    <w:pPr>
      <w:ind w:left="480"/>
    </w:pPr>
    <w:rPr>
      <w:i/>
      <w:iCs/>
      <w:sz w:val="20"/>
      <w:szCs w:val="20"/>
    </w:rPr>
  </w:style>
  <w:style w:type="paragraph" w:styleId="FootnoteText">
    <w:name w:val="footnote text"/>
    <w:basedOn w:val="Normal"/>
    <w:semiHidden/>
    <w:rsid w:val="004F087C"/>
    <w:rPr>
      <w:sz w:val="20"/>
      <w:szCs w:val="20"/>
    </w:rPr>
  </w:style>
  <w:style w:type="character" w:styleId="FootnoteReference">
    <w:name w:val="footnote reference"/>
    <w:semiHidden/>
    <w:rsid w:val="004F087C"/>
    <w:rPr>
      <w:vertAlign w:val="superscript"/>
    </w:rPr>
  </w:style>
  <w:style w:type="character" w:styleId="CommentReference">
    <w:name w:val="annotation reference"/>
    <w:semiHidden/>
    <w:rsid w:val="00A15739"/>
    <w:rPr>
      <w:sz w:val="16"/>
      <w:szCs w:val="16"/>
    </w:rPr>
  </w:style>
  <w:style w:type="paragraph" w:styleId="CommentText">
    <w:name w:val="annotation text"/>
    <w:basedOn w:val="Normal"/>
    <w:link w:val="CommentTextChar"/>
    <w:semiHidden/>
    <w:rsid w:val="00A15739"/>
    <w:rPr>
      <w:sz w:val="20"/>
      <w:szCs w:val="20"/>
    </w:rPr>
  </w:style>
  <w:style w:type="paragraph" w:styleId="CommentSubject">
    <w:name w:val="annotation subject"/>
    <w:basedOn w:val="CommentText"/>
    <w:next w:val="CommentText"/>
    <w:semiHidden/>
    <w:rsid w:val="00A15739"/>
    <w:rPr>
      <w:b/>
      <w:bCs/>
    </w:rPr>
  </w:style>
  <w:style w:type="character" w:styleId="LineNumber">
    <w:name w:val="line number"/>
    <w:basedOn w:val="DefaultParagraphFont"/>
    <w:rsid w:val="00AB5AEC"/>
  </w:style>
  <w:style w:type="paragraph" w:customStyle="1" w:styleId="TitlePageHeading">
    <w:name w:val="Title Page Heading"/>
    <w:basedOn w:val="Normal"/>
    <w:rsid w:val="004161EC"/>
    <w:pPr>
      <w:pBdr>
        <w:top w:val="single" w:sz="4" w:space="1" w:color="auto"/>
        <w:bottom w:val="single" w:sz="4" w:space="1" w:color="auto"/>
      </w:pBdr>
      <w:spacing w:before="240" w:after="60"/>
      <w:contextualSpacing/>
      <w:jc w:val="right"/>
    </w:pPr>
    <w:rPr>
      <w:rFonts w:ascii="Arial" w:hAnsi="Arial"/>
      <w:b/>
      <w:sz w:val="32"/>
      <w:szCs w:val="20"/>
    </w:rPr>
  </w:style>
  <w:style w:type="paragraph" w:customStyle="1" w:styleId="Bullet">
    <w:name w:val="Bullet"/>
    <w:basedOn w:val="Normal"/>
    <w:rsid w:val="004161EC"/>
    <w:pPr>
      <w:numPr>
        <w:numId w:val="2"/>
      </w:numPr>
      <w:spacing w:before="60" w:after="60"/>
    </w:pPr>
    <w:rPr>
      <w:rFonts w:ascii="Arial" w:hAnsi="Arial"/>
      <w:sz w:val="20"/>
      <w:szCs w:val="20"/>
      <w:lang w:val="en-GB"/>
    </w:rPr>
  </w:style>
  <w:style w:type="paragraph" w:styleId="Subtitle">
    <w:name w:val="Subtitle"/>
    <w:basedOn w:val="Normal"/>
    <w:qFormat/>
    <w:rsid w:val="004161EC"/>
    <w:pPr>
      <w:jc w:val="center"/>
    </w:pPr>
    <w:rPr>
      <w:b/>
      <w:i/>
      <w:szCs w:val="20"/>
    </w:rPr>
  </w:style>
  <w:style w:type="paragraph" w:styleId="BodyTextIndent">
    <w:name w:val="Body Text Indent"/>
    <w:basedOn w:val="Normal"/>
    <w:rsid w:val="004161EC"/>
    <w:pPr>
      <w:spacing w:before="240" w:after="120"/>
      <w:ind w:left="360"/>
      <w:contextualSpacing/>
    </w:pPr>
    <w:rPr>
      <w:rFonts w:ascii="Arial" w:hAnsi="Arial"/>
      <w:sz w:val="20"/>
      <w:szCs w:val="20"/>
    </w:rPr>
  </w:style>
  <w:style w:type="paragraph" w:styleId="TOC4">
    <w:name w:val="toc 4"/>
    <w:basedOn w:val="Normal"/>
    <w:next w:val="Normal"/>
    <w:autoRedefine/>
    <w:semiHidden/>
    <w:rsid w:val="003E7363"/>
    <w:pPr>
      <w:ind w:left="720"/>
    </w:pPr>
    <w:rPr>
      <w:sz w:val="18"/>
      <w:szCs w:val="18"/>
    </w:rPr>
  </w:style>
  <w:style w:type="paragraph" w:styleId="TOC5">
    <w:name w:val="toc 5"/>
    <w:basedOn w:val="Normal"/>
    <w:next w:val="Normal"/>
    <w:autoRedefine/>
    <w:semiHidden/>
    <w:rsid w:val="003E7363"/>
    <w:pPr>
      <w:ind w:left="960"/>
    </w:pPr>
    <w:rPr>
      <w:sz w:val="18"/>
      <w:szCs w:val="18"/>
    </w:rPr>
  </w:style>
  <w:style w:type="paragraph" w:styleId="TOC6">
    <w:name w:val="toc 6"/>
    <w:basedOn w:val="Normal"/>
    <w:next w:val="Normal"/>
    <w:autoRedefine/>
    <w:semiHidden/>
    <w:rsid w:val="003E7363"/>
    <w:pPr>
      <w:ind w:left="1200"/>
    </w:pPr>
    <w:rPr>
      <w:sz w:val="18"/>
      <w:szCs w:val="18"/>
    </w:rPr>
  </w:style>
  <w:style w:type="paragraph" w:styleId="TOC7">
    <w:name w:val="toc 7"/>
    <w:basedOn w:val="Normal"/>
    <w:next w:val="Normal"/>
    <w:autoRedefine/>
    <w:semiHidden/>
    <w:rsid w:val="003E7363"/>
    <w:pPr>
      <w:ind w:left="1440"/>
    </w:pPr>
    <w:rPr>
      <w:sz w:val="18"/>
      <w:szCs w:val="18"/>
    </w:rPr>
  </w:style>
  <w:style w:type="paragraph" w:styleId="TOC8">
    <w:name w:val="toc 8"/>
    <w:basedOn w:val="Normal"/>
    <w:next w:val="Normal"/>
    <w:autoRedefine/>
    <w:semiHidden/>
    <w:rsid w:val="003E7363"/>
    <w:pPr>
      <w:ind w:left="1680"/>
    </w:pPr>
    <w:rPr>
      <w:sz w:val="18"/>
      <w:szCs w:val="18"/>
    </w:rPr>
  </w:style>
  <w:style w:type="paragraph" w:styleId="TOC9">
    <w:name w:val="toc 9"/>
    <w:basedOn w:val="Normal"/>
    <w:next w:val="Normal"/>
    <w:autoRedefine/>
    <w:semiHidden/>
    <w:rsid w:val="003E7363"/>
    <w:pPr>
      <w:ind w:left="1920"/>
    </w:pPr>
    <w:rPr>
      <w:sz w:val="18"/>
      <w:szCs w:val="18"/>
    </w:rPr>
  </w:style>
  <w:style w:type="paragraph" w:customStyle="1" w:styleId="TableTx">
    <w:name w:val="Table Tx"/>
    <w:basedOn w:val="BodyText"/>
    <w:rsid w:val="00CA0D49"/>
    <w:pPr>
      <w:tabs>
        <w:tab w:val="left" w:pos="2268"/>
      </w:tabs>
      <w:spacing w:before="60" w:after="60"/>
    </w:pPr>
    <w:rPr>
      <w:rFonts w:ascii="Arial" w:hAnsi="Arial"/>
      <w:snapToGrid w:val="0"/>
      <w:sz w:val="22"/>
      <w:szCs w:val="20"/>
      <w:lang w:val="en-GB"/>
    </w:rPr>
  </w:style>
  <w:style w:type="paragraph" w:customStyle="1" w:styleId="TableTxcentre">
    <w:name w:val="Table Tx centre"/>
    <w:basedOn w:val="TableTx"/>
    <w:rsid w:val="00CA0D49"/>
    <w:pPr>
      <w:jc w:val="center"/>
    </w:pPr>
  </w:style>
  <w:style w:type="paragraph" w:customStyle="1" w:styleId="TableTxCentrebld">
    <w:name w:val="Table Tx Centre bld"/>
    <w:basedOn w:val="TableTx"/>
    <w:rsid w:val="00CA0D49"/>
    <w:pPr>
      <w:jc w:val="center"/>
    </w:pPr>
    <w:rPr>
      <w:b/>
    </w:rPr>
  </w:style>
  <w:style w:type="paragraph" w:styleId="BodyText">
    <w:name w:val="Body Text"/>
    <w:basedOn w:val="Normal"/>
    <w:rsid w:val="00A54202"/>
    <w:pPr>
      <w:spacing w:after="120"/>
    </w:pPr>
    <w:rPr>
      <w:rFonts w:ascii="Calibri" w:hAnsi="Calibri"/>
    </w:rPr>
  </w:style>
  <w:style w:type="paragraph" w:customStyle="1" w:styleId="p118">
    <w:name w:val="p118"/>
    <w:basedOn w:val="Normal"/>
    <w:rsid w:val="00E955ED"/>
    <w:pPr>
      <w:widowControl w:val="0"/>
      <w:tabs>
        <w:tab w:val="left" w:pos="425"/>
      </w:tabs>
      <w:autoSpaceDE w:val="0"/>
      <w:autoSpaceDN w:val="0"/>
      <w:adjustRightInd w:val="0"/>
      <w:ind w:left="1015"/>
      <w:jc w:val="both"/>
    </w:pPr>
  </w:style>
  <w:style w:type="paragraph" w:customStyle="1" w:styleId="ColorfulList-Accent11">
    <w:name w:val="Colorful List - Accent 11"/>
    <w:basedOn w:val="Normal"/>
    <w:uiPriority w:val="34"/>
    <w:rsid w:val="00E62BDE"/>
    <w:pPr>
      <w:ind w:left="720"/>
    </w:pPr>
  </w:style>
  <w:style w:type="paragraph" w:styleId="NormalIndent">
    <w:name w:val="Normal Indent"/>
    <w:basedOn w:val="Normal"/>
    <w:rsid w:val="003504D3"/>
    <w:pPr>
      <w:ind w:left="720"/>
    </w:pPr>
    <w:rPr>
      <w:rFonts w:ascii="Arial" w:hAnsi="Arial"/>
      <w:sz w:val="20"/>
    </w:rPr>
  </w:style>
  <w:style w:type="paragraph" w:customStyle="1" w:styleId="DefinitionList">
    <w:name w:val="Definition List"/>
    <w:basedOn w:val="Normal"/>
    <w:rsid w:val="009C0ADD"/>
    <w:pPr>
      <w:spacing w:before="120" w:after="320"/>
    </w:pPr>
    <w:rPr>
      <w:rFonts w:ascii="Arial" w:hAnsi="Arial"/>
      <w:sz w:val="20"/>
      <w:szCs w:val="20"/>
    </w:rPr>
  </w:style>
  <w:style w:type="paragraph" w:customStyle="1" w:styleId="ExplanatoryText">
    <w:name w:val="Explanatory Text"/>
    <w:qFormat/>
    <w:rsid w:val="003B7F11"/>
    <w:pPr>
      <w:autoSpaceDE w:val="0"/>
      <w:autoSpaceDN w:val="0"/>
      <w:adjustRightInd w:val="0"/>
      <w:ind w:left="720"/>
      <w:jc w:val="both"/>
    </w:pPr>
    <w:rPr>
      <w:rFonts w:ascii="Arial" w:hAnsi="Arial" w:cs="Arial"/>
      <w:i/>
      <w:color w:val="A6A6A6"/>
      <w:szCs w:val="22"/>
    </w:rPr>
  </w:style>
  <w:style w:type="paragraph" w:customStyle="1" w:styleId="Body">
    <w:name w:val="Body"/>
    <w:qFormat/>
    <w:rsid w:val="00535D08"/>
    <w:pPr>
      <w:autoSpaceDE w:val="0"/>
      <w:autoSpaceDN w:val="0"/>
      <w:adjustRightInd w:val="0"/>
      <w:ind w:left="720"/>
      <w:jc w:val="both"/>
    </w:pPr>
    <w:rPr>
      <w:rFonts w:ascii="Arial" w:hAnsi="Arial" w:cs="Arial"/>
      <w:color w:val="000000"/>
      <w:sz w:val="22"/>
      <w:szCs w:val="22"/>
    </w:rPr>
  </w:style>
  <w:style w:type="paragraph" w:customStyle="1" w:styleId="para2">
    <w:name w:val="para 2"/>
    <w:basedOn w:val="Normal"/>
    <w:link w:val="para2Char"/>
    <w:qFormat/>
    <w:rsid w:val="00886A6D"/>
    <w:pPr>
      <w:tabs>
        <w:tab w:val="left" w:pos="1080"/>
      </w:tabs>
      <w:autoSpaceDE w:val="0"/>
      <w:autoSpaceDN w:val="0"/>
      <w:adjustRightInd w:val="0"/>
      <w:spacing w:before="120" w:after="120"/>
      <w:ind w:left="720"/>
    </w:pPr>
    <w:rPr>
      <w:rFonts w:ascii="Arial" w:hAnsi="Arial"/>
      <w:color w:val="000000"/>
      <w:sz w:val="22"/>
      <w:szCs w:val="22"/>
    </w:rPr>
  </w:style>
  <w:style w:type="paragraph" w:customStyle="1" w:styleId="para2bullet">
    <w:name w:val="para 2 bullet"/>
    <w:basedOn w:val="ColorfulList-Accent11"/>
    <w:qFormat/>
    <w:rsid w:val="008C31E5"/>
    <w:pPr>
      <w:numPr>
        <w:numId w:val="5"/>
      </w:numPr>
      <w:spacing w:before="120" w:after="160" w:line="276" w:lineRule="auto"/>
      <w:ind w:left="1080"/>
      <w:contextualSpacing/>
    </w:pPr>
    <w:rPr>
      <w:rFonts w:ascii="Arial" w:hAnsi="Arial" w:cs="Arial"/>
      <w:sz w:val="22"/>
      <w:szCs w:val="22"/>
    </w:rPr>
  </w:style>
  <w:style w:type="paragraph" w:customStyle="1" w:styleId="para3bullet">
    <w:name w:val="para 3 bullet"/>
    <w:qFormat/>
    <w:rsid w:val="009130CA"/>
    <w:pPr>
      <w:numPr>
        <w:ilvl w:val="1"/>
        <w:numId w:val="4"/>
      </w:numPr>
      <w:tabs>
        <w:tab w:val="left" w:pos="1440"/>
      </w:tabs>
      <w:spacing w:before="120" w:after="120"/>
    </w:pPr>
    <w:rPr>
      <w:rFonts w:ascii="Arial" w:hAnsi="Arial" w:cs="Arial"/>
      <w:bCs/>
      <w:color w:val="000000"/>
      <w:sz w:val="22"/>
      <w:szCs w:val="26"/>
    </w:rPr>
  </w:style>
  <w:style w:type="character" w:customStyle="1" w:styleId="para2Char">
    <w:name w:val="para 2 Char"/>
    <w:link w:val="para2"/>
    <w:rsid w:val="00886A6D"/>
    <w:rPr>
      <w:rFonts w:ascii="Arial" w:hAnsi="Arial" w:cs="Arial"/>
      <w:color w:val="000000"/>
      <w:sz w:val="22"/>
      <w:szCs w:val="22"/>
      <w:lang w:val="en-US" w:eastAsia="en-US"/>
    </w:rPr>
  </w:style>
  <w:style w:type="paragraph" w:customStyle="1" w:styleId="BodyIndent1">
    <w:name w:val="Body Indent1"/>
    <w:basedOn w:val="Body"/>
    <w:qFormat/>
    <w:rsid w:val="00943C02"/>
    <w:pPr>
      <w:spacing w:before="120" w:after="120"/>
      <w:ind w:left="1843"/>
    </w:pPr>
  </w:style>
  <w:style w:type="paragraph" w:customStyle="1" w:styleId="StyleBodyIndent1Italic">
    <w:name w:val="Style Body Indent1 + Italic"/>
    <w:basedOn w:val="BodyIndent1"/>
    <w:rsid w:val="00887440"/>
    <w:rPr>
      <w:iCs/>
    </w:rPr>
  </w:style>
  <w:style w:type="paragraph" w:customStyle="1" w:styleId="para1">
    <w:name w:val="para 1"/>
    <w:basedOn w:val="Normal"/>
    <w:rsid w:val="00261021"/>
    <w:pPr>
      <w:spacing w:before="120"/>
    </w:pPr>
    <w:rPr>
      <w:rFonts w:ascii="Arial" w:hAnsi="Arial"/>
      <w:sz w:val="22"/>
      <w:szCs w:val="22"/>
    </w:rPr>
  </w:style>
  <w:style w:type="paragraph" w:customStyle="1" w:styleId="TOCHeading1">
    <w:name w:val="TOC Heading1"/>
    <w:basedOn w:val="Heading1"/>
    <w:next w:val="Normal"/>
    <w:uiPriority w:val="39"/>
    <w:unhideWhenUsed/>
    <w:qFormat/>
    <w:rsid w:val="000B4627"/>
    <w:pPr>
      <w:keepLines/>
      <w:numPr>
        <w:numId w:val="0"/>
      </w:numPr>
      <w:spacing w:before="480" w:after="0" w:line="276" w:lineRule="auto"/>
      <w:outlineLvl w:val="9"/>
    </w:pPr>
    <w:rPr>
      <w:rFonts w:ascii="Cambria" w:eastAsia="MS Gothic" w:hAnsi="Cambria" w:cs="Times New Roman"/>
      <w:color w:val="365F91"/>
      <w:kern w:val="0"/>
      <w:szCs w:val="28"/>
      <w:lang w:eastAsia="ja-JP"/>
    </w:rPr>
  </w:style>
  <w:style w:type="character" w:customStyle="1" w:styleId="CommentTextChar">
    <w:name w:val="Comment Text Char"/>
    <w:link w:val="CommentText"/>
    <w:semiHidden/>
    <w:rsid w:val="00D734B4"/>
    <w:rPr>
      <w:lang w:val="en-US" w:eastAsia="en-US"/>
    </w:rPr>
  </w:style>
  <w:style w:type="paragraph" w:styleId="ListParagraph">
    <w:name w:val="List Paragraph"/>
    <w:basedOn w:val="Normal"/>
    <w:uiPriority w:val="34"/>
    <w:qFormat/>
    <w:rsid w:val="008A7666"/>
    <w:pPr>
      <w:spacing w:after="200" w:line="276" w:lineRule="auto"/>
      <w:ind w:left="720"/>
      <w:contextualSpacing/>
    </w:pPr>
    <w:rPr>
      <w:rFonts w:ascii="Calibri" w:eastAsia="Calibri" w:hAnsi="Calibri"/>
      <w:sz w:val="22"/>
      <w:szCs w:val="22"/>
    </w:rPr>
  </w:style>
  <w:style w:type="character" w:customStyle="1" w:styleId="Heading3Char">
    <w:name w:val="Heading 3 Char"/>
    <w:aliases w:val="para 2 numbers Char"/>
    <w:link w:val="Heading3"/>
    <w:rsid w:val="007B6BF9"/>
    <w:rPr>
      <w:rFonts w:ascii="Arial" w:hAnsi="Arial" w:cs="Arial"/>
      <w:bCs/>
      <w:sz w:val="22"/>
      <w:szCs w:val="26"/>
    </w:rPr>
  </w:style>
  <w:style w:type="character" w:customStyle="1" w:styleId="Heading1Char">
    <w:name w:val="Heading 1 Char"/>
    <w:link w:val="Heading1"/>
    <w:rsid w:val="00616A31"/>
    <w:rPr>
      <w:rFonts w:ascii="Arial Bold" w:hAnsi="Arial Bold" w:cs="Arial"/>
      <w:b/>
      <w:bCs/>
      <w:kern w:val="32"/>
      <w:sz w:val="28"/>
      <w:szCs w:val="32"/>
    </w:rPr>
  </w:style>
  <w:style w:type="character" w:customStyle="1" w:styleId="FooterChar">
    <w:name w:val="Footer Char"/>
    <w:link w:val="Footer"/>
    <w:uiPriority w:val="99"/>
    <w:rsid w:val="000926A9"/>
    <w:rPr>
      <w:sz w:val="24"/>
      <w:szCs w:val="24"/>
    </w:rPr>
  </w:style>
  <w:style w:type="character" w:customStyle="1" w:styleId="StyleArial11ptBlack">
    <w:name w:val="Style Arial 11 pt Black"/>
    <w:rsid w:val="00FC69C3"/>
    <w:rPr>
      <w:rFonts w:ascii="Arial" w:hAnsi="Arial"/>
      <w:color w:val="000000"/>
      <w:sz w:val="22"/>
    </w:rPr>
  </w:style>
  <w:style w:type="character" w:styleId="PlaceholderText">
    <w:name w:val="Placeholder Text"/>
    <w:basedOn w:val="DefaultParagraphFont"/>
    <w:uiPriority w:val="99"/>
    <w:semiHidden/>
    <w:rsid w:val="00007384"/>
    <w:rPr>
      <w:color w:val="808080"/>
    </w:rPr>
  </w:style>
  <w:style w:type="table" w:customStyle="1" w:styleId="TriconTable21">
    <w:name w:val="Tricon Table 21"/>
    <w:basedOn w:val="TableNormal"/>
    <w:next w:val="TableGrid"/>
    <w:uiPriority w:val="59"/>
    <w:rsid w:val="003F61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0493"/>
    <w:pPr>
      <w:spacing w:before="100" w:beforeAutospacing="1" w:after="100" w:afterAutospacing="1"/>
    </w:pPr>
    <w:rPr>
      <w:rFonts w:ascii="SimSun" w:eastAsia="SimSun" w:hAnsi="SimSun" w:cs="SimSun"/>
      <w:lang w:eastAsia="zh-CN"/>
    </w:rPr>
  </w:style>
  <w:style w:type="character" w:customStyle="1" w:styleId="UnresolvedMention1">
    <w:name w:val="Unresolved Mention1"/>
    <w:basedOn w:val="DefaultParagraphFont"/>
    <w:uiPriority w:val="99"/>
    <w:semiHidden/>
    <w:unhideWhenUsed/>
    <w:rsid w:val="00E76100"/>
    <w:rPr>
      <w:color w:val="808080"/>
      <w:shd w:val="clear" w:color="auto" w:fill="E6E6E6"/>
    </w:rPr>
  </w:style>
  <w:style w:type="paragraph" w:customStyle="1" w:styleId="NexenTOCHeading1">
    <w:name w:val="Nexen TOC Heading1"/>
    <w:qFormat/>
    <w:rsid w:val="00616A31"/>
    <w:pPr>
      <w:pBdr>
        <w:bottom w:val="single" w:sz="12" w:space="1" w:color="004987"/>
      </w:pBdr>
      <w:spacing w:after="120"/>
    </w:pPr>
    <w:rPr>
      <w:rFonts w:ascii="Arial" w:eastAsia="Times New Roman" w:hAnsi="Arial"/>
      <w:b/>
      <w:sz w:val="24"/>
      <w:szCs w:val="28"/>
      <w:lang w:val="en-GB"/>
    </w:rPr>
  </w:style>
  <w:style w:type="paragraph" w:customStyle="1" w:styleId="NexenHeading1BodyText">
    <w:name w:val="NexenHeading1Body Text"/>
    <w:qFormat/>
    <w:rsid w:val="00616A31"/>
    <w:pPr>
      <w:spacing w:before="120" w:after="120"/>
      <w:ind w:left="720"/>
    </w:pPr>
    <w:rPr>
      <w:rFonts w:ascii="Arial" w:eastAsia="Times New Roman" w:hAnsi="Arial" w:cs="Tahoma"/>
      <w:sz w:val="22"/>
      <w:szCs w:val="16"/>
      <w:lang w:val="en-GB"/>
    </w:rPr>
  </w:style>
  <w:style w:type="paragraph" w:styleId="TOCHeading">
    <w:name w:val="TOC Heading"/>
    <w:basedOn w:val="Heading1"/>
    <w:next w:val="Normal"/>
    <w:uiPriority w:val="39"/>
    <w:unhideWhenUsed/>
    <w:qFormat/>
    <w:rsid w:val="00396019"/>
    <w:pPr>
      <w:keepLines/>
      <w:numPr>
        <w:numId w:val="0"/>
      </w:numPr>
      <w:spacing w:after="0" w:line="259" w:lineRule="auto"/>
      <w:outlineLvl w:val="9"/>
    </w:pPr>
    <w:rPr>
      <w:rFonts w:ascii="Arial" w:eastAsiaTheme="majorEastAsia" w:hAnsi="Arial" w:cstheme="majorBidi"/>
      <w:bCs w:val="0"/>
      <w:kern w:val="0"/>
      <w:sz w:val="32"/>
    </w:rPr>
  </w:style>
  <w:style w:type="paragraph" w:styleId="Revision">
    <w:name w:val="Revision"/>
    <w:hidden/>
    <w:uiPriority w:val="99"/>
    <w:semiHidden/>
    <w:rsid w:val="00F00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7523">
      <w:bodyDiv w:val="1"/>
      <w:marLeft w:val="0"/>
      <w:marRight w:val="0"/>
      <w:marTop w:val="0"/>
      <w:marBottom w:val="0"/>
      <w:divBdr>
        <w:top w:val="none" w:sz="0" w:space="0" w:color="auto"/>
        <w:left w:val="none" w:sz="0" w:space="0" w:color="auto"/>
        <w:bottom w:val="none" w:sz="0" w:space="0" w:color="auto"/>
        <w:right w:val="none" w:sz="0" w:space="0" w:color="auto"/>
      </w:divBdr>
    </w:div>
    <w:div w:id="35473397">
      <w:bodyDiv w:val="1"/>
      <w:marLeft w:val="0"/>
      <w:marRight w:val="0"/>
      <w:marTop w:val="0"/>
      <w:marBottom w:val="0"/>
      <w:divBdr>
        <w:top w:val="none" w:sz="0" w:space="0" w:color="auto"/>
        <w:left w:val="none" w:sz="0" w:space="0" w:color="auto"/>
        <w:bottom w:val="none" w:sz="0" w:space="0" w:color="auto"/>
        <w:right w:val="none" w:sz="0" w:space="0" w:color="auto"/>
      </w:divBdr>
    </w:div>
    <w:div w:id="63574381">
      <w:bodyDiv w:val="1"/>
      <w:marLeft w:val="0"/>
      <w:marRight w:val="0"/>
      <w:marTop w:val="0"/>
      <w:marBottom w:val="0"/>
      <w:divBdr>
        <w:top w:val="none" w:sz="0" w:space="0" w:color="auto"/>
        <w:left w:val="none" w:sz="0" w:space="0" w:color="auto"/>
        <w:bottom w:val="none" w:sz="0" w:space="0" w:color="auto"/>
        <w:right w:val="none" w:sz="0" w:space="0" w:color="auto"/>
      </w:divBdr>
    </w:div>
    <w:div w:id="90778599">
      <w:bodyDiv w:val="1"/>
      <w:marLeft w:val="0"/>
      <w:marRight w:val="0"/>
      <w:marTop w:val="0"/>
      <w:marBottom w:val="0"/>
      <w:divBdr>
        <w:top w:val="none" w:sz="0" w:space="0" w:color="auto"/>
        <w:left w:val="none" w:sz="0" w:space="0" w:color="auto"/>
        <w:bottom w:val="none" w:sz="0" w:space="0" w:color="auto"/>
        <w:right w:val="none" w:sz="0" w:space="0" w:color="auto"/>
      </w:divBdr>
      <w:divsChild>
        <w:div w:id="800341980">
          <w:marLeft w:val="0"/>
          <w:marRight w:val="0"/>
          <w:marTop w:val="0"/>
          <w:marBottom w:val="0"/>
          <w:divBdr>
            <w:top w:val="none" w:sz="0" w:space="0" w:color="auto"/>
            <w:left w:val="none" w:sz="0" w:space="0" w:color="auto"/>
            <w:bottom w:val="none" w:sz="0" w:space="0" w:color="auto"/>
            <w:right w:val="none" w:sz="0" w:space="0" w:color="auto"/>
          </w:divBdr>
          <w:divsChild>
            <w:div w:id="1484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9859">
      <w:bodyDiv w:val="1"/>
      <w:marLeft w:val="0"/>
      <w:marRight w:val="0"/>
      <w:marTop w:val="0"/>
      <w:marBottom w:val="0"/>
      <w:divBdr>
        <w:top w:val="none" w:sz="0" w:space="0" w:color="auto"/>
        <w:left w:val="none" w:sz="0" w:space="0" w:color="auto"/>
        <w:bottom w:val="none" w:sz="0" w:space="0" w:color="auto"/>
        <w:right w:val="none" w:sz="0" w:space="0" w:color="auto"/>
      </w:divBdr>
    </w:div>
    <w:div w:id="121196197">
      <w:bodyDiv w:val="1"/>
      <w:marLeft w:val="0"/>
      <w:marRight w:val="0"/>
      <w:marTop w:val="0"/>
      <w:marBottom w:val="0"/>
      <w:divBdr>
        <w:top w:val="none" w:sz="0" w:space="0" w:color="auto"/>
        <w:left w:val="none" w:sz="0" w:space="0" w:color="auto"/>
        <w:bottom w:val="none" w:sz="0" w:space="0" w:color="auto"/>
        <w:right w:val="none" w:sz="0" w:space="0" w:color="auto"/>
      </w:divBdr>
    </w:div>
    <w:div w:id="139924487">
      <w:bodyDiv w:val="1"/>
      <w:marLeft w:val="0"/>
      <w:marRight w:val="0"/>
      <w:marTop w:val="0"/>
      <w:marBottom w:val="0"/>
      <w:divBdr>
        <w:top w:val="none" w:sz="0" w:space="0" w:color="auto"/>
        <w:left w:val="none" w:sz="0" w:space="0" w:color="auto"/>
        <w:bottom w:val="none" w:sz="0" w:space="0" w:color="auto"/>
        <w:right w:val="none" w:sz="0" w:space="0" w:color="auto"/>
      </w:divBdr>
    </w:div>
    <w:div w:id="151530909">
      <w:bodyDiv w:val="1"/>
      <w:marLeft w:val="0"/>
      <w:marRight w:val="0"/>
      <w:marTop w:val="0"/>
      <w:marBottom w:val="0"/>
      <w:divBdr>
        <w:top w:val="none" w:sz="0" w:space="0" w:color="auto"/>
        <w:left w:val="none" w:sz="0" w:space="0" w:color="auto"/>
        <w:bottom w:val="none" w:sz="0" w:space="0" w:color="auto"/>
        <w:right w:val="none" w:sz="0" w:space="0" w:color="auto"/>
      </w:divBdr>
    </w:div>
    <w:div w:id="248193366">
      <w:bodyDiv w:val="1"/>
      <w:marLeft w:val="0"/>
      <w:marRight w:val="0"/>
      <w:marTop w:val="0"/>
      <w:marBottom w:val="0"/>
      <w:divBdr>
        <w:top w:val="none" w:sz="0" w:space="0" w:color="auto"/>
        <w:left w:val="none" w:sz="0" w:space="0" w:color="auto"/>
        <w:bottom w:val="none" w:sz="0" w:space="0" w:color="auto"/>
        <w:right w:val="none" w:sz="0" w:space="0" w:color="auto"/>
      </w:divBdr>
    </w:div>
    <w:div w:id="288437173">
      <w:bodyDiv w:val="1"/>
      <w:marLeft w:val="0"/>
      <w:marRight w:val="0"/>
      <w:marTop w:val="0"/>
      <w:marBottom w:val="0"/>
      <w:divBdr>
        <w:top w:val="none" w:sz="0" w:space="0" w:color="auto"/>
        <w:left w:val="none" w:sz="0" w:space="0" w:color="auto"/>
        <w:bottom w:val="none" w:sz="0" w:space="0" w:color="auto"/>
        <w:right w:val="none" w:sz="0" w:space="0" w:color="auto"/>
      </w:divBdr>
    </w:div>
    <w:div w:id="361515249">
      <w:bodyDiv w:val="1"/>
      <w:marLeft w:val="0"/>
      <w:marRight w:val="0"/>
      <w:marTop w:val="0"/>
      <w:marBottom w:val="0"/>
      <w:divBdr>
        <w:top w:val="none" w:sz="0" w:space="0" w:color="auto"/>
        <w:left w:val="none" w:sz="0" w:space="0" w:color="auto"/>
        <w:bottom w:val="none" w:sz="0" w:space="0" w:color="auto"/>
        <w:right w:val="none" w:sz="0" w:space="0" w:color="auto"/>
      </w:divBdr>
    </w:div>
    <w:div w:id="484901939">
      <w:bodyDiv w:val="1"/>
      <w:marLeft w:val="0"/>
      <w:marRight w:val="0"/>
      <w:marTop w:val="0"/>
      <w:marBottom w:val="0"/>
      <w:divBdr>
        <w:top w:val="none" w:sz="0" w:space="0" w:color="auto"/>
        <w:left w:val="none" w:sz="0" w:space="0" w:color="auto"/>
        <w:bottom w:val="none" w:sz="0" w:space="0" w:color="auto"/>
        <w:right w:val="none" w:sz="0" w:space="0" w:color="auto"/>
      </w:divBdr>
      <w:divsChild>
        <w:div w:id="59796365">
          <w:marLeft w:val="0"/>
          <w:marRight w:val="0"/>
          <w:marTop w:val="0"/>
          <w:marBottom w:val="0"/>
          <w:divBdr>
            <w:top w:val="none" w:sz="0" w:space="0" w:color="auto"/>
            <w:left w:val="none" w:sz="0" w:space="0" w:color="auto"/>
            <w:bottom w:val="none" w:sz="0" w:space="0" w:color="auto"/>
            <w:right w:val="none" w:sz="0" w:space="0" w:color="auto"/>
          </w:divBdr>
        </w:div>
      </w:divsChild>
    </w:div>
    <w:div w:id="555504732">
      <w:bodyDiv w:val="1"/>
      <w:marLeft w:val="0"/>
      <w:marRight w:val="0"/>
      <w:marTop w:val="0"/>
      <w:marBottom w:val="0"/>
      <w:divBdr>
        <w:top w:val="none" w:sz="0" w:space="0" w:color="auto"/>
        <w:left w:val="none" w:sz="0" w:space="0" w:color="auto"/>
        <w:bottom w:val="none" w:sz="0" w:space="0" w:color="auto"/>
        <w:right w:val="none" w:sz="0" w:space="0" w:color="auto"/>
      </w:divBdr>
      <w:divsChild>
        <w:div w:id="228463051">
          <w:marLeft w:val="0"/>
          <w:marRight w:val="0"/>
          <w:marTop w:val="0"/>
          <w:marBottom w:val="0"/>
          <w:divBdr>
            <w:top w:val="none" w:sz="0" w:space="0" w:color="auto"/>
            <w:left w:val="none" w:sz="0" w:space="0" w:color="auto"/>
            <w:bottom w:val="none" w:sz="0" w:space="0" w:color="auto"/>
            <w:right w:val="none" w:sz="0" w:space="0" w:color="auto"/>
          </w:divBdr>
          <w:divsChild>
            <w:div w:id="1330525892">
              <w:marLeft w:val="0"/>
              <w:marRight w:val="0"/>
              <w:marTop w:val="0"/>
              <w:marBottom w:val="0"/>
              <w:divBdr>
                <w:top w:val="none" w:sz="0" w:space="0" w:color="auto"/>
                <w:left w:val="none" w:sz="0" w:space="0" w:color="auto"/>
                <w:bottom w:val="none" w:sz="0" w:space="0" w:color="auto"/>
                <w:right w:val="none" w:sz="0" w:space="0" w:color="auto"/>
              </w:divBdr>
              <w:divsChild>
                <w:div w:id="2041198301">
                  <w:marLeft w:val="0"/>
                  <w:marRight w:val="0"/>
                  <w:marTop w:val="0"/>
                  <w:marBottom w:val="0"/>
                  <w:divBdr>
                    <w:top w:val="none" w:sz="0" w:space="0" w:color="auto"/>
                    <w:left w:val="none" w:sz="0" w:space="0" w:color="auto"/>
                    <w:bottom w:val="none" w:sz="0" w:space="0" w:color="auto"/>
                    <w:right w:val="none" w:sz="0" w:space="0" w:color="auto"/>
                  </w:divBdr>
                  <w:divsChild>
                    <w:div w:id="92361266">
                      <w:marLeft w:val="0"/>
                      <w:marRight w:val="0"/>
                      <w:marTop w:val="0"/>
                      <w:marBottom w:val="0"/>
                      <w:divBdr>
                        <w:top w:val="none" w:sz="0" w:space="0" w:color="auto"/>
                        <w:left w:val="none" w:sz="0" w:space="0" w:color="auto"/>
                        <w:bottom w:val="none" w:sz="0" w:space="0" w:color="auto"/>
                        <w:right w:val="none" w:sz="0" w:space="0" w:color="auto"/>
                      </w:divBdr>
                      <w:divsChild>
                        <w:div w:id="1738090088">
                          <w:marLeft w:val="0"/>
                          <w:marRight w:val="0"/>
                          <w:marTop w:val="0"/>
                          <w:marBottom w:val="0"/>
                          <w:divBdr>
                            <w:top w:val="none" w:sz="0" w:space="0" w:color="auto"/>
                            <w:left w:val="none" w:sz="0" w:space="0" w:color="auto"/>
                            <w:bottom w:val="none" w:sz="0" w:space="0" w:color="auto"/>
                            <w:right w:val="none" w:sz="0" w:space="0" w:color="auto"/>
                          </w:divBdr>
                          <w:divsChild>
                            <w:div w:id="318384173">
                              <w:marLeft w:val="0"/>
                              <w:marRight w:val="0"/>
                              <w:marTop w:val="0"/>
                              <w:marBottom w:val="0"/>
                              <w:divBdr>
                                <w:top w:val="none" w:sz="0" w:space="0" w:color="auto"/>
                                <w:left w:val="none" w:sz="0" w:space="0" w:color="auto"/>
                                <w:bottom w:val="none" w:sz="0" w:space="0" w:color="auto"/>
                                <w:right w:val="none" w:sz="0" w:space="0" w:color="auto"/>
                              </w:divBdr>
                              <w:divsChild>
                                <w:div w:id="8365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676862">
      <w:bodyDiv w:val="1"/>
      <w:marLeft w:val="0"/>
      <w:marRight w:val="0"/>
      <w:marTop w:val="0"/>
      <w:marBottom w:val="0"/>
      <w:divBdr>
        <w:top w:val="none" w:sz="0" w:space="0" w:color="auto"/>
        <w:left w:val="none" w:sz="0" w:space="0" w:color="auto"/>
        <w:bottom w:val="none" w:sz="0" w:space="0" w:color="auto"/>
        <w:right w:val="none" w:sz="0" w:space="0" w:color="auto"/>
      </w:divBdr>
      <w:divsChild>
        <w:div w:id="1303464819">
          <w:marLeft w:val="0"/>
          <w:marRight w:val="0"/>
          <w:marTop w:val="0"/>
          <w:marBottom w:val="0"/>
          <w:divBdr>
            <w:top w:val="none" w:sz="0" w:space="0" w:color="auto"/>
            <w:left w:val="none" w:sz="0" w:space="0" w:color="auto"/>
            <w:bottom w:val="none" w:sz="0" w:space="0" w:color="auto"/>
            <w:right w:val="none" w:sz="0" w:space="0" w:color="auto"/>
          </w:divBdr>
        </w:div>
      </w:divsChild>
    </w:div>
    <w:div w:id="693505999">
      <w:bodyDiv w:val="1"/>
      <w:marLeft w:val="0"/>
      <w:marRight w:val="0"/>
      <w:marTop w:val="0"/>
      <w:marBottom w:val="0"/>
      <w:divBdr>
        <w:top w:val="none" w:sz="0" w:space="0" w:color="auto"/>
        <w:left w:val="none" w:sz="0" w:space="0" w:color="auto"/>
        <w:bottom w:val="none" w:sz="0" w:space="0" w:color="auto"/>
        <w:right w:val="none" w:sz="0" w:space="0" w:color="auto"/>
      </w:divBdr>
    </w:div>
    <w:div w:id="696397011">
      <w:bodyDiv w:val="1"/>
      <w:marLeft w:val="0"/>
      <w:marRight w:val="0"/>
      <w:marTop w:val="0"/>
      <w:marBottom w:val="0"/>
      <w:divBdr>
        <w:top w:val="none" w:sz="0" w:space="0" w:color="auto"/>
        <w:left w:val="none" w:sz="0" w:space="0" w:color="auto"/>
        <w:bottom w:val="none" w:sz="0" w:space="0" w:color="auto"/>
        <w:right w:val="none" w:sz="0" w:space="0" w:color="auto"/>
      </w:divBdr>
      <w:divsChild>
        <w:div w:id="226574965">
          <w:marLeft w:val="1555"/>
          <w:marRight w:val="0"/>
          <w:marTop w:val="134"/>
          <w:marBottom w:val="0"/>
          <w:divBdr>
            <w:top w:val="none" w:sz="0" w:space="0" w:color="auto"/>
            <w:left w:val="none" w:sz="0" w:space="0" w:color="auto"/>
            <w:bottom w:val="none" w:sz="0" w:space="0" w:color="auto"/>
            <w:right w:val="none" w:sz="0" w:space="0" w:color="auto"/>
          </w:divBdr>
        </w:div>
        <w:div w:id="425811590">
          <w:marLeft w:val="1555"/>
          <w:marRight w:val="0"/>
          <w:marTop w:val="134"/>
          <w:marBottom w:val="0"/>
          <w:divBdr>
            <w:top w:val="none" w:sz="0" w:space="0" w:color="auto"/>
            <w:left w:val="none" w:sz="0" w:space="0" w:color="auto"/>
            <w:bottom w:val="none" w:sz="0" w:space="0" w:color="auto"/>
            <w:right w:val="none" w:sz="0" w:space="0" w:color="auto"/>
          </w:divBdr>
        </w:div>
        <w:div w:id="478620000">
          <w:marLeft w:val="1555"/>
          <w:marRight w:val="0"/>
          <w:marTop w:val="134"/>
          <w:marBottom w:val="0"/>
          <w:divBdr>
            <w:top w:val="none" w:sz="0" w:space="0" w:color="auto"/>
            <w:left w:val="none" w:sz="0" w:space="0" w:color="auto"/>
            <w:bottom w:val="none" w:sz="0" w:space="0" w:color="auto"/>
            <w:right w:val="none" w:sz="0" w:space="0" w:color="auto"/>
          </w:divBdr>
        </w:div>
        <w:div w:id="1593926784">
          <w:marLeft w:val="1555"/>
          <w:marRight w:val="0"/>
          <w:marTop w:val="134"/>
          <w:marBottom w:val="0"/>
          <w:divBdr>
            <w:top w:val="none" w:sz="0" w:space="0" w:color="auto"/>
            <w:left w:val="none" w:sz="0" w:space="0" w:color="auto"/>
            <w:bottom w:val="none" w:sz="0" w:space="0" w:color="auto"/>
            <w:right w:val="none" w:sz="0" w:space="0" w:color="auto"/>
          </w:divBdr>
        </w:div>
        <w:div w:id="1781218219">
          <w:marLeft w:val="1555"/>
          <w:marRight w:val="0"/>
          <w:marTop w:val="134"/>
          <w:marBottom w:val="0"/>
          <w:divBdr>
            <w:top w:val="none" w:sz="0" w:space="0" w:color="auto"/>
            <w:left w:val="none" w:sz="0" w:space="0" w:color="auto"/>
            <w:bottom w:val="none" w:sz="0" w:space="0" w:color="auto"/>
            <w:right w:val="none" w:sz="0" w:space="0" w:color="auto"/>
          </w:divBdr>
        </w:div>
      </w:divsChild>
    </w:div>
    <w:div w:id="775249346">
      <w:bodyDiv w:val="1"/>
      <w:marLeft w:val="0"/>
      <w:marRight w:val="0"/>
      <w:marTop w:val="0"/>
      <w:marBottom w:val="0"/>
      <w:divBdr>
        <w:top w:val="none" w:sz="0" w:space="0" w:color="auto"/>
        <w:left w:val="none" w:sz="0" w:space="0" w:color="auto"/>
        <w:bottom w:val="none" w:sz="0" w:space="0" w:color="auto"/>
        <w:right w:val="none" w:sz="0" w:space="0" w:color="auto"/>
      </w:divBdr>
    </w:div>
    <w:div w:id="787434253">
      <w:bodyDiv w:val="1"/>
      <w:marLeft w:val="0"/>
      <w:marRight w:val="0"/>
      <w:marTop w:val="0"/>
      <w:marBottom w:val="0"/>
      <w:divBdr>
        <w:top w:val="none" w:sz="0" w:space="0" w:color="auto"/>
        <w:left w:val="none" w:sz="0" w:space="0" w:color="auto"/>
        <w:bottom w:val="none" w:sz="0" w:space="0" w:color="auto"/>
        <w:right w:val="none" w:sz="0" w:space="0" w:color="auto"/>
      </w:divBdr>
    </w:div>
    <w:div w:id="828137458">
      <w:bodyDiv w:val="1"/>
      <w:marLeft w:val="0"/>
      <w:marRight w:val="0"/>
      <w:marTop w:val="0"/>
      <w:marBottom w:val="0"/>
      <w:divBdr>
        <w:top w:val="none" w:sz="0" w:space="0" w:color="auto"/>
        <w:left w:val="none" w:sz="0" w:space="0" w:color="auto"/>
        <w:bottom w:val="none" w:sz="0" w:space="0" w:color="auto"/>
        <w:right w:val="none" w:sz="0" w:space="0" w:color="auto"/>
      </w:divBdr>
      <w:divsChild>
        <w:div w:id="1766271200">
          <w:marLeft w:val="0"/>
          <w:marRight w:val="0"/>
          <w:marTop w:val="0"/>
          <w:marBottom w:val="0"/>
          <w:divBdr>
            <w:top w:val="none" w:sz="0" w:space="0" w:color="auto"/>
            <w:left w:val="none" w:sz="0" w:space="0" w:color="auto"/>
            <w:bottom w:val="none" w:sz="0" w:space="0" w:color="auto"/>
            <w:right w:val="none" w:sz="0" w:space="0" w:color="auto"/>
          </w:divBdr>
          <w:divsChild>
            <w:div w:id="11465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97167">
      <w:bodyDiv w:val="1"/>
      <w:marLeft w:val="0"/>
      <w:marRight w:val="0"/>
      <w:marTop w:val="0"/>
      <w:marBottom w:val="0"/>
      <w:divBdr>
        <w:top w:val="none" w:sz="0" w:space="0" w:color="auto"/>
        <w:left w:val="none" w:sz="0" w:space="0" w:color="auto"/>
        <w:bottom w:val="none" w:sz="0" w:space="0" w:color="auto"/>
        <w:right w:val="none" w:sz="0" w:space="0" w:color="auto"/>
      </w:divBdr>
    </w:div>
    <w:div w:id="904946737">
      <w:bodyDiv w:val="1"/>
      <w:marLeft w:val="0"/>
      <w:marRight w:val="0"/>
      <w:marTop w:val="0"/>
      <w:marBottom w:val="0"/>
      <w:divBdr>
        <w:top w:val="none" w:sz="0" w:space="0" w:color="auto"/>
        <w:left w:val="none" w:sz="0" w:space="0" w:color="auto"/>
        <w:bottom w:val="none" w:sz="0" w:space="0" w:color="auto"/>
        <w:right w:val="none" w:sz="0" w:space="0" w:color="auto"/>
      </w:divBdr>
    </w:div>
    <w:div w:id="920674384">
      <w:bodyDiv w:val="1"/>
      <w:marLeft w:val="0"/>
      <w:marRight w:val="0"/>
      <w:marTop w:val="0"/>
      <w:marBottom w:val="0"/>
      <w:divBdr>
        <w:top w:val="none" w:sz="0" w:space="0" w:color="auto"/>
        <w:left w:val="none" w:sz="0" w:space="0" w:color="auto"/>
        <w:bottom w:val="none" w:sz="0" w:space="0" w:color="auto"/>
        <w:right w:val="none" w:sz="0" w:space="0" w:color="auto"/>
      </w:divBdr>
    </w:div>
    <w:div w:id="929847639">
      <w:bodyDiv w:val="1"/>
      <w:marLeft w:val="0"/>
      <w:marRight w:val="0"/>
      <w:marTop w:val="0"/>
      <w:marBottom w:val="0"/>
      <w:divBdr>
        <w:top w:val="none" w:sz="0" w:space="0" w:color="auto"/>
        <w:left w:val="none" w:sz="0" w:space="0" w:color="auto"/>
        <w:bottom w:val="none" w:sz="0" w:space="0" w:color="auto"/>
        <w:right w:val="none" w:sz="0" w:space="0" w:color="auto"/>
      </w:divBdr>
    </w:div>
    <w:div w:id="1053193796">
      <w:bodyDiv w:val="1"/>
      <w:marLeft w:val="0"/>
      <w:marRight w:val="0"/>
      <w:marTop w:val="0"/>
      <w:marBottom w:val="0"/>
      <w:divBdr>
        <w:top w:val="none" w:sz="0" w:space="0" w:color="auto"/>
        <w:left w:val="none" w:sz="0" w:space="0" w:color="auto"/>
        <w:bottom w:val="none" w:sz="0" w:space="0" w:color="auto"/>
        <w:right w:val="none" w:sz="0" w:space="0" w:color="auto"/>
      </w:divBdr>
    </w:div>
    <w:div w:id="1283072234">
      <w:bodyDiv w:val="1"/>
      <w:marLeft w:val="0"/>
      <w:marRight w:val="0"/>
      <w:marTop w:val="0"/>
      <w:marBottom w:val="0"/>
      <w:divBdr>
        <w:top w:val="none" w:sz="0" w:space="0" w:color="auto"/>
        <w:left w:val="none" w:sz="0" w:space="0" w:color="auto"/>
        <w:bottom w:val="none" w:sz="0" w:space="0" w:color="auto"/>
        <w:right w:val="none" w:sz="0" w:space="0" w:color="auto"/>
      </w:divBdr>
    </w:div>
    <w:div w:id="1400596429">
      <w:bodyDiv w:val="1"/>
      <w:marLeft w:val="0"/>
      <w:marRight w:val="0"/>
      <w:marTop w:val="0"/>
      <w:marBottom w:val="0"/>
      <w:divBdr>
        <w:top w:val="none" w:sz="0" w:space="0" w:color="auto"/>
        <w:left w:val="none" w:sz="0" w:space="0" w:color="auto"/>
        <w:bottom w:val="none" w:sz="0" w:space="0" w:color="auto"/>
        <w:right w:val="none" w:sz="0" w:space="0" w:color="auto"/>
      </w:divBdr>
    </w:div>
    <w:div w:id="1457455347">
      <w:bodyDiv w:val="1"/>
      <w:marLeft w:val="0"/>
      <w:marRight w:val="0"/>
      <w:marTop w:val="0"/>
      <w:marBottom w:val="0"/>
      <w:divBdr>
        <w:top w:val="none" w:sz="0" w:space="0" w:color="auto"/>
        <w:left w:val="none" w:sz="0" w:space="0" w:color="auto"/>
        <w:bottom w:val="none" w:sz="0" w:space="0" w:color="auto"/>
        <w:right w:val="none" w:sz="0" w:space="0" w:color="auto"/>
      </w:divBdr>
      <w:divsChild>
        <w:div w:id="769936195">
          <w:marLeft w:val="0"/>
          <w:marRight w:val="0"/>
          <w:marTop w:val="0"/>
          <w:marBottom w:val="0"/>
          <w:divBdr>
            <w:top w:val="none" w:sz="0" w:space="0" w:color="auto"/>
            <w:left w:val="none" w:sz="0" w:space="0" w:color="auto"/>
            <w:bottom w:val="none" w:sz="0" w:space="0" w:color="auto"/>
            <w:right w:val="none" w:sz="0" w:space="0" w:color="auto"/>
          </w:divBdr>
        </w:div>
      </w:divsChild>
    </w:div>
    <w:div w:id="1528910070">
      <w:bodyDiv w:val="1"/>
      <w:marLeft w:val="0"/>
      <w:marRight w:val="0"/>
      <w:marTop w:val="0"/>
      <w:marBottom w:val="0"/>
      <w:divBdr>
        <w:top w:val="none" w:sz="0" w:space="0" w:color="auto"/>
        <w:left w:val="none" w:sz="0" w:space="0" w:color="auto"/>
        <w:bottom w:val="none" w:sz="0" w:space="0" w:color="auto"/>
        <w:right w:val="none" w:sz="0" w:space="0" w:color="auto"/>
      </w:divBdr>
    </w:div>
    <w:div w:id="1590187873">
      <w:bodyDiv w:val="1"/>
      <w:marLeft w:val="0"/>
      <w:marRight w:val="0"/>
      <w:marTop w:val="0"/>
      <w:marBottom w:val="0"/>
      <w:divBdr>
        <w:top w:val="none" w:sz="0" w:space="0" w:color="auto"/>
        <w:left w:val="none" w:sz="0" w:space="0" w:color="auto"/>
        <w:bottom w:val="none" w:sz="0" w:space="0" w:color="auto"/>
        <w:right w:val="none" w:sz="0" w:space="0" w:color="auto"/>
      </w:divBdr>
      <w:divsChild>
        <w:div w:id="2067142777">
          <w:marLeft w:val="1166"/>
          <w:marRight w:val="0"/>
          <w:marTop w:val="154"/>
          <w:marBottom w:val="0"/>
          <w:divBdr>
            <w:top w:val="none" w:sz="0" w:space="0" w:color="auto"/>
            <w:left w:val="none" w:sz="0" w:space="0" w:color="auto"/>
            <w:bottom w:val="none" w:sz="0" w:space="0" w:color="auto"/>
            <w:right w:val="none" w:sz="0" w:space="0" w:color="auto"/>
          </w:divBdr>
        </w:div>
      </w:divsChild>
    </w:div>
    <w:div w:id="1619337819">
      <w:bodyDiv w:val="1"/>
      <w:marLeft w:val="0"/>
      <w:marRight w:val="0"/>
      <w:marTop w:val="0"/>
      <w:marBottom w:val="0"/>
      <w:divBdr>
        <w:top w:val="none" w:sz="0" w:space="0" w:color="auto"/>
        <w:left w:val="none" w:sz="0" w:space="0" w:color="auto"/>
        <w:bottom w:val="none" w:sz="0" w:space="0" w:color="auto"/>
        <w:right w:val="none" w:sz="0" w:space="0" w:color="auto"/>
      </w:divBdr>
    </w:div>
    <w:div w:id="1676032674">
      <w:bodyDiv w:val="1"/>
      <w:marLeft w:val="0"/>
      <w:marRight w:val="0"/>
      <w:marTop w:val="0"/>
      <w:marBottom w:val="0"/>
      <w:divBdr>
        <w:top w:val="none" w:sz="0" w:space="0" w:color="auto"/>
        <w:left w:val="none" w:sz="0" w:space="0" w:color="auto"/>
        <w:bottom w:val="none" w:sz="0" w:space="0" w:color="auto"/>
        <w:right w:val="none" w:sz="0" w:space="0" w:color="auto"/>
      </w:divBdr>
    </w:div>
    <w:div w:id="1690788569">
      <w:bodyDiv w:val="1"/>
      <w:marLeft w:val="0"/>
      <w:marRight w:val="0"/>
      <w:marTop w:val="0"/>
      <w:marBottom w:val="0"/>
      <w:divBdr>
        <w:top w:val="none" w:sz="0" w:space="0" w:color="auto"/>
        <w:left w:val="none" w:sz="0" w:space="0" w:color="auto"/>
        <w:bottom w:val="none" w:sz="0" w:space="0" w:color="auto"/>
        <w:right w:val="none" w:sz="0" w:space="0" w:color="auto"/>
      </w:divBdr>
    </w:div>
    <w:div w:id="1700427955">
      <w:bodyDiv w:val="1"/>
      <w:marLeft w:val="0"/>
      <w:marRight w:val="0"/>
      <w:marTop w:val="0"/>
      <w:marBottom w:val="0"/>
      <w:divBdr>
        <w:top w:val="none" w:sz="0" w:space="0" w:color="auto"/>
        <w:left w:val="none" w:sz="0" w:space="0" w:color="auto"/>
        <w:bottom w:val="none" w:sz="0" w:space="0" w:color="auto"/>
        <w:right w:val="none" w:sz="0" w:space="0" w:color="auto"/>
      </w:divBdr>
    </w:div>
    <w:div w:id="1721899841">
      <w:bodyDiv w:val="1"/>
      <w:marLeft w:val="0"/>
      <w:marRight w:val="0"/>
      <w:marTop w:val="0"/>
      <w:marBottom w:val="0"/>
      <w:divBdr>
        <w:top w:val="none" w:sz="0" w:space="0" w:color="auto"/>
        <w:left w:val="none" w:sz="0" w:space="0" w:color="auto"/>
        <w:bottom w:val="none" w:sz="0" w:space="0" w:color="auto"/>
        <w:right w:val="none" w:sz="0" w:space="0" w:color="auto"/>
      </w:divBdr>
    </w:div>
    <w:div w:id="1735162522">
      <w:bodyDiv w:val="1"/>
      <w:marLeft w:val="0"/>
      <w:marRight w:val="0"/>
      <w:marTop w:val="0"/>
      <w:marBottom w:val="0"/>
      <w:divBdr>
        <w:top w:val="none" w:sz="0" w:space="0" w:color="auto"/>
        <w:left w:val="none" w:sz="0" w:space="0" w:color="auto"/>
        <w:bottom w:val="none" w:sz="0" w:space="0" w:color="auto"/>
        <w:right w:val="none" w:sz="0" w:space="0" w:color="auto"/>
      </w:divBdr>
    </w:div>
    <w:div w:id="1742679159">
      <w:bodyDiv w:val="1"/>
      <w:marLeft w:val="0"/>
      <w:marRight w:val="0"/>
      <w:marTop w:val="0"/>
      <w:marBottom w:val="0"/>
      <w:divBdr>
        <w:top w:val="none" w:sz="0" w:space="0" w:color="auto"/>
        <w:left w:val="none" w:sz="0" w:space="0" w:color="auto"/>
        <w:bottom w:val="none" w:sz="0" w:space="0" w:color="auto"/>
        <w:right w:val="none" w:sz="0" w:space="0" w:color="auto"/>
      </w:divBdr>
      <w:divsChild>
        <w:div w:id="118845190">
          <w:marLeft w:val="0"/>
          <w:marRight w:val="0"/>
          <w:marTop w:val="0"/>
          <w:marBottom w:val="0"/>
          <w:divBdr>
            <w:top w:val="none" w:sz="0" w:space="0" w:color="auto"/>
            <w:left w:val="none" w:sz="0" w:space="0" w:color="auto"/>
            <w:bottom w:val="none" w:sz="0" w:space="0" w:color="auto"/>
            <w:right w:val="none" w:sz="0" w:space="0" w:color="auto"/>
          </w:divBdr>
        </w:div>
      </w:divsChild>
    </w:div>
    <w:div w:id="1763406080">
      <w:bodyDiv w:val="1"/>
      <w:marLeft w:val="0"/>
      <w:marRight w:val="0"/>
      <w:marTop w:val="0"/>
      <w:marBottom w:val="0"/>
      <w:divBdr>
        <w:top w:val="none" w:sz="0" w:space="0" w:color="auto"/>
        <w:left w:val="none" w:sz="0" w:space="0" w:color="auto"/>
        <w:bottom w:val="none" w:sz="0" w:space="0" w:color="auto"/>
        <w:right w:val="none" w:sz="0" w:space="0" w:color="auto"/>
      </w:divBdr>
    </w:div>
    <w:div w:id="1766615393">
      <w:bodyDiv w:val="1"/>
      <w:marLeft w:val="0"/>
      <w:marRight w:val="0"/>
      <w:marTop w:val="0"/>
      <w:marBottom w:val="0"/>
      <w:divBdr>
        <w:top w:val="none" w:sz="0" w:space="0" w:color="auto"/>
        <w:left w:val="none" w:sz="0" w:space="0" w:color="auto"/>
        <w:bottom w:val="none" w:sz="0" w:space="0" w:color="auto"/>
        <w:right w:val="none" w:sz="0" w:space="0" w:color="auto"/>
      </w:divBdr>
    </w:div>
    <w:div w:id="1792287451">
      <w:bodyDiv w:val="1"/>
      <w:marLeft w:val="0"/>
      <w:marRight w:val="0"/>
      <w:marTop w:val="0"/>
      <w:marBottom w:val="0"/>
      <w:divBdr>
        <w:top w:val="none" w:sz="0" w:space="0" w:color="auto"/>
        <w:left w:val="none" w:sz="0" w:space="0" w:color="auto"/>
        <w:bottom w:val="none" w:sz="0" w:space="0" w:color="auto"/>
        <w:right w:val="none" w:sz="0" w:space="0" w:color="auto"/>
      </w:divBdr>
    </w:div>
    <w:div w:id="1915699628">
      <w:bodyDiv w:val="1"/>
      <w:marLeft w:val="0"/>
      <w:marRight w:val="0"/>
      <w:marTop w:val="0"/>
      <w:marBottom w:val="0"/>
      <w:divBdr>
        <w:top w:val="none" w:sz="0" w:space="0" w:color="auto"/>
        <w:left w:val="none" w:sz="0" w:space="0" w:color="auto"/>
        <w:bottom w:val="none" w:sz="0" w:space="0" w:color="auto"/>
        <w:right w:val="none" w:sz="0" w:space="0" w:color="auto"/>
      </w:divBdr>
    </w:div>
    <w:div w:id="2014451907">
      <w:bodyDiv w:val="1"/>
      <w:marLeft w:val="0"/>
      <w:marRight w:val="0"/>
      <w:marTop w:val="0"/>
      <w:marBottom w:val="0"/>
      <w:divBdr>
        <w:top w:val="none" w:sz="0" w:space="0" w:color="auto"/>
        <w:left w:val="none" w:sz="0" w:space="0" w:color="auto"/>
        <w:bottom w:val="none" w:sz="0" w:space="0" w:color="auto"/>
        <w:right w:val="none" w:sz="0" w:space="0" w:color="auto"/>
      </w:divBdr>
    </w:div>
    <w:div w:id="2015453204">
      <w:bodyDiv w:val="1"/>
      <w:marLeft w:val="0"/>
      <w:marRight w:val="0"/>
      <w:marTop w:val="0"/>
      <w:marBottom w:val="0"/>
      <w:divBdr>
        <w:top w:val="none" w:sz="0" w:space="0" w:color="auto"/>
        <w:left w:val="none" w:sz="0" w:space="0" w:color="auto"/>
        <w:bottom w:val="none" w:sz="0" w:space="0" w:color="auto"/>
        <w:right w:val="none" w:sz="0" w:space="0" w:color="auto"/>
      </w:divBdr>
    </w:div>
    <w:div w:id="2017271020">
      <w:bodyDiv w:val="1"/>
      <w:marLeft w:val="0"/>
      <w:marRight w:val="0"/>
      <w:marTop w:val="0"/>
      <w:marBottom w:val="0"/>
      <w:divBdr>
        <w:top w:val="none" w:sz="0" w:space="0" w:color="auto"/>
        <w:left w:val="none" w:sz="0" w:space="0" w:color="auto"/>
        <w:bottom w:val="none" w:sz="0" w:space="0" w:color="auto"/>
        <w:right w:val="none" w:sz="0" w:space="0" w:color="auto"/>
      </w:divBdr>
    </w:div>
    <w:div w:id="2048412323">
      <w:bodyDiv w:val="1"/>
      <w:marLeft w:val="0"/>
      <w:marRight w:val="0"/>
      <w:marTop w:val="0"/>
      <w:marBottom w:val="0"/>
      <w:divBdr>
        <w:top w:val="none" w:sz="0" w:space="0" w:color="auto"/>
        <w:left w:val="none" w:sz="0" w:space="0" w:color="auto"/>
        <w:bottom w:val="none" w:sz="0" w:space="0" w:color="auto"/>
        <w:right w:val="none" w:sz="0" w:space="0" w:color="auto"/>
      </w:divBdr>
      <w:divsChild>
        <w:div w:id="463279872">
          <w:marLeft w:val="0"/>
          <w:marRight w:val="0"/>
          <w:marTop w:val="0"/>
          <w:marBottom w:val="0"/>
          <w:divBdr>
            <w:top w:val="none" w:sz="0" w:space="0" w:color="auto"/>
            <w:left w:val="none" w:sz="0" w:space="0" w:color="auto"/>
            <w:bottom w:val="none" w:sz="0" w:space="0" w:color="auto"/>
            <w:right w:val="none" w:sz="0" w:space="0" w:color="auto"/>
          </w:divBdr>
          <w:divsChild>
            <w:div w:id="1489906939">
              <w:marLeft w:val="0"/>
              <w:marRight w:val="0"/>
              <w:marTop w:val="0"/>
              <w:marBottom w:val="0"/>
              <w:divBdr>
                <w:top w:val="none" w:sz="0" w:space="0" w:color="auto"/>
                <w:left w:val="none" w:sz="0" w:space="0" w:color="auto"/>
                <w:bottom w:val="none" w:sz="0" w:space="0" w:color="auto"/>
                <w:right w:val="none" w:sz="0" w:space="0" w:color="auto"/>
              </w:divBdr>
              <w:divsChild>
                <w:div w:id="813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58605">
      <w:bodyDiv w:val="1"/>
      <w:marLeft w:val="0"/>
      <w:marRight w:val="0"/>
      <w:marTop w:val="0"/>
      <w:marBottom w:val="0"/>
      <w:divBdr>
        <w:top w:val="none" w:sz="0" w:space="0" w:color="auto"/>
        <w:left w:val="none" w:sz="0" w:space="0" w:color="auto"/>
        <w:bottom w:val="none" w:sz="0" w:space="0" w:color="auto"/>
        <w:right w:val="none" w:sz="0" w:space="0" w:color="auto"/>
      </w:divBdr>
    </w:div>
    <w:div w:id="2142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23F27B60C4706942B252DA060D23F"/>
        <w:category>
          <w:name w:val="General"/>
          <w:gallery w:val="placeholder"/>
        </w:category>
        <w:types>
          <w:type w:val="bbPlcHdr"/>
        </w:types>
        <w:behaviors>
          <w:behavior w:val="content"/>
        </w:behaviors>
        <w:guid w:val="{9828AE60-D3B4-408C-8DD5-6C842FC1AC56}"/>
      </w:docPartPr>
      <w:docPartBody>
        <w:p w:rsidR="00122DF7" w:rsidRDefault="008E65E8" w:rsidP="008E65E8">
          <w:pPr>
            <w:pStyle w:val="B2823F27B60C4706942B252DA060D23F"/>
          </w:pPr>
          <w:r w:rsidRPr="005A7CD5">
            <w:rPr>
              <w:rFonts w:cs="Arial"/>
              <w:bCs/>
              <w:i/>
              <w:color w:val="A6A6A6" w:themeColor="background1" w:themeShade="A6"/>
              <w:sz w:val="16"/>
              <w:lang w:val="en-GB"/>
            </w:rPr>
            <w:t>Click here to enter a date.</w:t>
          </w:r>
        </w:p>
      </w:docPartBody>
    </w:docPart>
    <w:docPart>
      <w:docPartPr>
        <w:name w:val="1B6580BBAF53403C85CE5B8AAC19B3E9"/>
        <w:category>
          <w:name w:val="General"/>
          <w:gallery w:val="placeholder"/>
        </w:category>
        <w:types>
          <w:type w:val="bbPlcHdr"/>
        </w:types>
        <w:behaviors>
          <w:behavior w:val="content"/>
        </w:behaviors>
        <w:guid w:val="{264B1EEB-961B-45D4-A87D-347D7C0F77A2}"/>
      </w:docPartPr>
      <w:docPartBody>
        <w:p w:rsidR="00122DF7" w:rsidRDefault="008E65E8" w:rsidP="008E65E8">
          <w:pPr>
            <w:pStyle w:val="1B6580BBAF53403C85CE5B8AAC19B3E9"/>
          </w:pPr>
          <w:r w:rsidRPr="005A7CD5">
            <w:rPr>
              <w:rFonts w:cs="Arial"/>
              <w:bCs/>
              <w:i/>
              <w:color w:val="A6A6A6" w:themeColor="background1" w:themeShade="A6"/>
              <w:sz w:val="16"/>
              <w:lang w:val="en-GB"/>
            </w:rPr>
            <w:t>Click here to enter a date.</w:t>
          </w:r>
        </w:p>
      </w:docPartBody>
    </w:docPart>
    <w:docPart>
      <w:docPartPr>
        <w:name w:val="529A6AEC59F9457C8862A2CA135E11E4"/>
        <w:category>
          <w:name w:val="General"/>
          <w:gallery w:val="placeholder"/>
        </w:category>
        <w:types>
          <w:type w:val="bbPlcHdr"/>
        </w:types>
        <w:behaviors>
          <w:behavior w:val="content"/>
        </w:behaviors>
        <w:guid w:val="{C8C7872F-8D5F-499A-969A-587E049788DA}"/>
      </w:docPartPr>
      <w:docPartBody>
        <w:p w:rsidR="00FB2B89" w:rsidRDefault="00AA27A9" w:rsidP="00AA27A9">
          <w:pPr>
            <w:pStyle w:val="529A6AEC59F9457C8862A2CA135E11E4"/>
          </w:pPr>
          <w:r w:rsidRPr="00A5564A">
            <w:rPr>
              <w:rStyle w:val="PlaceholderText"/>
            </w:rPr>
            <w:t>Choose an item.</w:t>
          </w:r>
        </w:p>
      </w:docPartBody>
    </w:docPart>
    <w:docPart>
      <w:docPartPr>
        <w:name w:val="5A030573B56744B592FF3C48C87B824E"/>
        <w:category>
          <w:name w:val="General"/>
          <w:gallery w:val="placeholder"/>
        </w:category>
        <w:types>
          <w:type w:val="bbPlcHdr"/>
        </w:types>
        <w:behaviors>
          <w:behavior w:val="content"/>
        </w:behaviors>
        <w:guid w:val="{C12245D2-B05E-4C4A-A21D-6CA418532A70}"/>
      </w:docPartPr>
      <w:docPartBody>
        <w:p w:rsidR="00FB2B89" w:rsidRDefault="00AA27A9" w:rsidP="00AA27A9">
          <w:pPr>
            <w:pStyle w:val="5A030573B56744B592FF3C48C87B824E"/>
          </w:pPr>
          <w:r w:rsidRPr="00A556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E8"/>
    <w:rsid w:val="000236D9"/>
    <w:rsid w:val="00071CB0"/>
    <w:rsid w:val="000A19F6"/>
    <w:rsid w:val="000B5836"/>
    <w:rsid w:val="00122DF7"/>
    <w:rsid w:val="0024294A"/>
    <w:rsid w:val="002E435F"/>
    <w:rsid w:val="00456884"/>
    <w:rsid w:val="004D1AA9"/>
    <w:rsid w:val="004D2B97"/>
    <w:rsid w:val="00584412"/>
    <w:rsid w:val="00627D1C"/>
    <w:rsid w:val="007025DD"/>
    <w:rsid w:val="007367CE"/>
    <w:rsid w:val="0074340E"/>
    <w:rsid w:val="008C1EDC"/>
    <w:rsid w:val="008E65E8"/>
    <w:rsid w:val="00A2672A"/>
    <w:rsid w:val="00A764F6"/>
    <w:rsid w:val="00AA27A9"/>
    <w:rsid w:val="00AB2F63"/>
    <w:rsid w:val="00AC3C89"/>
    <w:rsid w:val="00BC08A7"/>
    <w:rsid w:val="00DD5C4C"/>
    <w:rsid w:val="00E30CA2"/>
    <w:rsid w:val="00FB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823F27B60C4706942B252DA060D23F">
    <w:name w:val="B2823F27B60C4706942B252DA060D23F"/>
    <w:rsid w:val="008E65E8"/>
  </w:style>
  <w:style w:type="paragraph" w:customStyle="1" w:styleId="1B6580BBAF53403C85CE5B8AAC19B3E9">
    <w:name w:val="1B6580BBAF53403C85CE5B8AAC19B3E9"/>
    <w:rsid w:val="008E65E8"/>
  </w:style>
  <w:style w:type="character" w:styleId="PlaceholderText">
    <w:name w:val="Placeholder Text"/>
    <w:basedOn w:val="DefaultParagraphFont"/>
    <w:uiPriority w:val="99"/>
    <w:semiHidden/>
    <w:rsid w:val="00AA27A9"/>
    <w:rPr>
      <w:color w:val="808080"/>
    </w:rPr>
  </w:style>
  <w:style w:type="paragraph" w:customStyle="1" w:styleId="529A6AEC59F9457C8862A2CA135E11E4">
    <w:name w:val="529A6AEC59F9457C8862A2CA135E11E4"/>
    <w:rsid w:val="00AA27A9"/>
    <w:pPr>
      <w:spacing w:after="160" w:line="259" w:lineRule="auto"/>
    </w:pPr>
    <w:rPr>
      <w:rFonts w:eastAsia="Arial Unicode MS"/>
      <w:lang w:eastAsia="zh-CN"/>
    </w:rPr>
  </w:style>
  <w:style w:type="paragraph" w:customStyle="1" w:styleId="5A030573B56744B592FF3C48C87B824E">
    <w:name w:val="5A030573B56744B592FF3C48C87B824E"/>
    <w:rsid w:val="00AA27A9"/>
    <w:pPr>
      <w:spacing w:after="160" w:line="259" w:lineRule="auto"/>
    </w:pPr>
    <w:rPr>
      <w:rFonts w:eastAsia="Arial Unicode MS"/>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3289-4C33-4280-8F72-93503FFB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Nexen Inc</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Sherry.Willetts@nexencnoocltd.com</dc:creator>
  <cp:lastModifiedBy>Raquino, Leah (Calgary)</cp:lastModifiedBy>
  <cp:revision>3</cp:revision>
  <cp:lastPrinted>2019-02-14T21:23:00Z</cp:lastPrinted>
  <dcterms:created xsi:type="dcterms:W3CDTF">2024-06-06T19:05:00Z</dcterms:created>
  <dcterms:modified xsi:type="dcterms:W3CDTF">2024-06-06T19:06:00Z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8b534c746a911e792626a02fd0a8ea650467d89512f744c67e62e8d62c07dc40</vt:lpwstr>
  </property>
</Properties>
</file>